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75.png" ContentType="image/png"/>
  <Override PartName="/word/media/rId79.png" ContentType="image/png"/>
  <Override PartName="/word/media/rId83.jpg" ContentType="image/jpeg"/>
  <Override PartName="/word/media/rId87.png" ContentType="image/png"/>
  <Override PartName="/word/media/rId93.png" ContentType="image/png"/>
  <Override PartName="/word/media/rId99.jpg" ContentType="image/jpeg"/>
  <Override PartName="/word/media/rId104.jpg" ContentType="image/jpeg"/>
  <Override PartName="/word/media/rId108.png" ContentType="image/png"/>
  <Override PartName="/word/media/rId112.jpg" ContentType="image/jpeg"/>
  <Override PartName="/word/media/rId116.jpg" ContentType="image/jpeg"/>
  <Override PartName="/word/media/rId34.jpg" ContentType="image/jpeg"/>
  <Override PartName="/word/media/rId120.jpg" ContentType="image/jpeg"/>
  <Override PartName="/word/media/rId124.png" ContentType="image/png"/>
  <Override PartName="/word/media/rId128.jpg" ContentType="image/jpeg"/>
  <Override PartName="/word/media/rId133.png" ContentType="image/png"/>
  <Override PartName="/word/media/rId137.jpg" ContentType="image/jpeg"/>
  <Override PartName="/word/media/rId141.png" ContentType="image/png"/>
  <Override PartName="/word/media/rId145.jpg" ContentType="image/jpeg"/>
  <Override PartName="/word/media/rId149.jpg" ContentType="image/jpeg"/>
  <Override PartName="/word/media/rId153.jpg" ContentType="image/jpeg"/>
  <Override PartName="/word/media/rId157.jpg" ContentType="image/jpeg"/>
  <Override PartName="/word/media/rId42.jpg" ContentType="image/jpeg"/>
  <Override PartName="/word/media/rId161.jpg" ContentType="image/jpeg"/>
  <Override PartName="/word/media/rId165.png" ContentType="image/png"/>
  <Override PartName="/word/media/rId171.jpg" ContentType="image/jpeg"/>
  <Override PartName="/word/media/rId175.png" ContentType="image/png"/>
  <Override PartName="/word/media/rId180.jpg" ContentType="image/jpeg"/>
  <Override PartName="/word/media/rId184.png" ContentType="image/png"/>
  <Override PartName="/word/media/rId190.jpg" ContentType="image/jpeg"/>
  <Override PartName="/word/media/rId46.png" ContentType="image/png"/>
  <Override PartName="/word/media/rId52.png" ContentType="image/png"/>
  <Override PartName="/word/media/rId57.png" ContentType="image/png"/>
  <Override PartName="/word/media/rId61.png" ContentType="image/png"/>
  <Override PartName="/word/media/rId66.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95"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better HDR. For Chapter 7, therefore, I expand the original research question,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lockText"/>
      </w:pPr>
      <w:r>
        <w:rPr>
          <w:bCs/>
          <w:b/>
        </w:rPr>
        <w:t xml:space="preserve">“</w:t>
      </w:r>
      <w:r>
        <w:rPr>
          <w:bCs/>
          <w:b/>
        </w:rPr>
        <w:t xml:space="preserve">Having understood what relationship people need with their personal data, how might these better Human Data Relations be achieved?</w:t>
      </w:r>
      <w:r>
        <w:rPr>
          <w:bCs/>
          <w:b/>
        </w:rPr>
        <w:t xml:space="preserve">”</w:t>
      </w:r>
    </w:p>
    <w:p>
      <w:pPr>
        <w:pStyle w:val="FirstParagraph"/>
      </w:pPr>
      <w:r>
        <w:t xml:space="preserve">Methodologically, this chapter falls outside of the core academic inquiry. The Case Studies prioritised a participatory and investigatory approach. But, there is a for specialist design innovation that cannot always arise from working with everyday users. Chapter 7, therefore, is more UCD than PD [</w:t>
      </w:r>
      <w:hyperlink w:anchor="X98d4ef3e7a6039ddbf0f888a2fd1c5243f7318b">
        <w:r>
          <w:rPr>
            <w:rStyle w:val="Hyperlink"/>
          </w:rPr>
          <w:t xml:space="preserve">3.2.1</w:t>
        </w:r>
      </w:hyperlink>
      <w:r>
        <w:t xml:space="preserve">]. Thesis findings are now considered as material to inform myself as an adversarial designer, proposing technical and societal changes that can bring about better HDR.</w:t>
      </w:r>
      <w:r>
        <w:t xml:space="preserve"> </w:t>
      </w:r>
      <w:hyperlink w:anchor="X04ca063b6845d470c10139c5272853c062aa84e">
        <w:r>
          <w:rPr>
            <w:rStyle w:val="Hyperlink"/>
          </w:rPr>
          <w:t xml:space="preserve">7.1.2</w:t>
        </w:r>
      </w:hyperlink>
      <w:r>
        <w:t xml:space="preserve"> </w:t>
      </w:r>
      <w:r>
        <w:t xml:space="preserve">the describes the peripheral R&amp;D activities I undertook. These form the primary point of reference for this chapter.</w:t>
      </w:r>
    </w:p>
    <w:p>
      <w:pPr>
        <w:pStyle w:val="BodyText"/>
      </w:pPr>
      <w:r>
        <w:t xml:space="preserve">The wide-reaching objective of better HDR in practice has many facets: technical, design, commercial, legal, moral, social and political. This chapter does not cover them all. This chapter presents an understanding of the multi-faceted realities of the PDE landscape</w:t>
      </w:r>
      <w:r>
        <w:t xml:space="preserve"> </w:t>
      </w:r>
      <w:r>
        <w:rPr>
          <w:iCs/>
          <w:i/>
        </w:rPr>
        <w:t xml:space="preserve">sufficient to inform the design</w:t>
      </w:r>
      <w:r>
        <w:t xml:space="preserve"> </w:t>
      </w:r>
      <w:r>
        <w:t xml:space="preserve">of PDE processes and systems. This understanding is synthesised from my real world practical designs and insights as well as from the work of other innovators and activists, and is contextualised relative to existing literature and the thesis’s earlier contributions.</w:t>
      </w:r>
    </w:p>
    <w:p>
      <w:pPr>
        <w:pStyle w:val="BodyText"/>
      </w:pPr>
      <w:r>
        <w:t xml:space="preserve">Considering the</w:t>
      </w:r>
      <w:r>
        <w:t xml:space="preserve"> </w:t>
      </w:r>
      <w:hyperlink w:anchor="exRQ">
        <w:r>
          <w:rPr>
            <w:rStyle w:val="Hyperlink"/>
          </w:rPr>
          <w:t xml:space="preserve">expanded research question</w:t>
        </w:r>
      </w:hyperlink>
      <w:r>
        <w:t xml:space="preserve"> </w:t>
      </w:r>
      <w:r>
        <w:t xml:space="preserve">above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 MyData’s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In</w:t>
      </w:r>
      <w:r>
        <w:t xml:space="preserve"> </w:t>
      </w:r>
      <w:hyperlink w:anchor="Xd90f00e19f5543904caf9ab2abd5b800e0613c0">
        <w:r>
          <w:rPr>
            <w:rStyle w:val="Hyperlink"/>
          </w:rPr>
          <w:t xml:space="preserve">7.2</w:t>
        </w:r>
      </w:hyperlink>
      <w:r>
        <w:t xml:space="preserve">, I position the topic of this thesis, Human Data Relations, as a field of study in its own right. Additional insights into how people relate to data are identified, as well an important dichotomy of people’s needs for better relations with their data. The six HDR wants [</w:t>
      </w:r>
      <w:hyperlink w:anchor="chapter-6">
        <w:r>
          <w:rPr>
            <w:rStyle w:val="Hyperlink"/>
          </w:rPr>
          <w:t xml:space="preserve">Chapter 6</w:t>
        </w:r>
      </w:hyperlink>
      <w:r>
        <w:t xml:space="preserve">] are repurposed as four core objectives for a landscape of better HDR. I conceptualise those who pursue better HDR as</w:t>
      </w:r>
      <w:r>
        <w:t xml:space="preserve"> </w:t>
      </w:r>
      <w:r>
        <w:rPr>
          <w:iCs/>
          <w:i/>
        </w:rPr>
        <w:t xml:space="preserve">HDR reformers</w:t>
      </w:r>
      <w:r>
        <w:t xml:space="preserve"> </w:t>
      </w:r>
      <w:r>
        <w:t xml:space="preserve">and reflect on the researcher-turned-activist stance that drives this chapter, recognising a nascent</w:t>
      </w:r>
      <w:r>
        <w:t xml:space="preserve"> </w:t>
      </w:r>
      <w:r>
        <w:rPr>
          <w:iCs/>
          <w:i/>
        </w:rPr>
        <w:t xml:space="preserve">recursive public</w:t>
      </w:r>
      <w:r>
        <w:t xml:space="preserve">.</w:t>
      </w:r>
    </w:p>
    <w:p>
      <w:pPr>
        <w:pStyle w:val="BodyText"/>
      </w:pPr>
      <w:r>
        <w:t xml:space="preserve">This chapter is deliberately broad and open-ended. It does not pretend to be complete or definitive in its interpretation of the outlook for HDR. It is not a roadmap, but rather a snapshot of ongoing work, identified challenges and known opportunities. It serves as an anthology of reference material, based on my research and design experience from six years work to understand and advance HDR. A good high-level understanding of the landscape combined with some specific ideas to work with should be valuable for anyone working in the HDR space. The goal is to empower HDR reformers through the insights so that they might</w:t>
      </w:r>
      <w:r>
        <w:t xml:space="preserve"> </w:t>
      </w:r>
      <w:r>
        <w:t xml:space="preserve">‘</w:t>
      </w:r>
      <w:r>
        <w:t xml:space="preserve">hit the ground running</w:t>
      </w:r>
      <w:r>
        <w:t xml:space="preserve">’</w:t>
      </w:r>
      <w:r>
        <w:t xml:space="preserve">.</w:t>
      </w:r>
      <w:r>
        <w:t xml:space="preserve"> </w:t>
      </w:r>
      <w:hyperlink w:anchor="X96c51c3d98f021d42ee8c458ed421add6b4adde">
        <w:r>
          <w:rPr>
            <w:rStyle w:val="Hyperlink"/>
          </w:rPr>
          <w:t xml:space="preserve">7.3</w:t>
        </w:r>
      </w:hyperlink>
      <w:r>
        <w:t xml:space="preserve"> </w:t>
      </w:r>
      <w:r>
        <w:t xml:space="preserve">identifies the main obstacles that one must face in pursuit of the HDR objectives.</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 trajectories for change,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opportunities are described or referenced in varying detail</w:t>
      </w:r>
      <w:r>
        <w:t xml:space="preserve"> </w:t>
      </w:r>
      <w:r>
        <w:rPr>
          <w:rStyle w:val="FootnoteReference"/>
        </w:rPr>
        <w:footnoteReference w:id="20"/>
      </w:r>
      <w:r>
        <w:t xml:space="preserve">. Key designerly insights are highlighted in inset boxes throughout these two sections.</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research question</w:t>
        </w:r>
      </w:hyperlink>
      <w:r>
        <w:t xml:space="preserve">.</w:t>
      </w:r>
    </w:p>
    <w:bookmarkEnd w:id="21"/>
    <w:bookmarkStart w:id="22"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established [</w:t>
      </w:r>
      <w:hyperlink w:anchor="X03a4300e5939d1d7fbfb90958aac5b413468ba3">
        <w:r>
          <w:rPr>
            <w:rStyle w:val="Hyperlink"/>
          </w:rPr>
          <w:t xml:space="preserve">3.2.2</w:t>
        </w:r>
      </w:hyperlink>
      <w:r>
        <w:t xml:space="preserve">;</w:t>
      </w:r>
      <w:r>
        <w:t xml:space="preserve"> </w:t>
      </w:r>
      <w:hyperlink w:anchor="Xac4b03419be9dd1ca94c3c927e170560d480f68">
        <w:r>
          <w:rPr>
            <w:rStyle w:val="Hyperlink"/>
          </w:rPr>
          <w:t xml:space="preserve">3.6</w:t>
        </w:r>
      </w:hyperlink>
      <w:r>
        <w:t xml:space="preserve">;</w:t>
      </w:r>
      <w:r>
        <w:t xml:space="preserve"> </w:t>
      </w:r>
      <w:hyperlink w:anchor="Xe27230ba01bbc53968feca07aae81d544d0a7c6">
        <w:r>
          <w:rPr>
            <w:rStyle w:val="Hyperlink"/>
          </w:rPr>
          <w:t xml:space="preserve">7.1.1</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looking beyond direct academic investigation and also drawing upon both self-experimentation and my embedded work in in the personal data space as both developer and researcher. Through field experience, I have understood constraints and opportunities that affect data interaction system and process design. Concurrently 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discipline HDR should proceed in its future R&amp;D to best serve individual and societal interests.</w:t>
      </w:r>
    </w:p>
    <w:p>
      <w:pPr>
        <w:pStyle w:val="BodyText"/>
      </w:pPr>
      <w:r>
        <w:t xml:space="preserve">Concurrent to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dditional-bbc">
        <w:r>
          <w:rPr>
            <w:rStyle w:val="Hyperlink"/>
          </w:rPr>
          <w:t xml:space="preserve">ARI7.1</w:t>
        </w:r>
      </w:hyperlink>
      <w:r>
        <w:t xml:space="preserve">];</w:t>
      </w:r>
    </w:p>
    <w:p>
      <w:pPr>
        <w:numPr>
          <w:ilvl w:val="0"/>
          <w:numId w:val="1001"/>
        </w:numPr>
        <w:pStyle w:val="Compact"/>
      </w:pPr>
      <w:r>
        <w:rPr>
          <w:bCs/>
          <w:b/>
        </w:rPr>
        <w:t xml:space="preserve">Sitra/Hestia.ai’s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dditional-digipower">
        <w:r>
          <w:rPr>
            <w:rStyle w:val="Hyperlink"/>
          </w:rPr>
          <w:t xml:space="preserve">ARI7.2</w:t>
        </w:r>
      </w:hyperlink>
      <w:r>
        <w:t xml:space="preserve">];</w:t>
      </w:r>
    </w:p>
    <w:p>
      <w:pPr>
        <w:numPr>
          <w:ilvl w:val="0"/>
          <w:numId w:val="1001"/>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 [see</w:t>
      </w:r>
      <w:r>
        <w:t xml:space="preserve"> </w:t>
      </w:r>
      <w:hyperlink w:anchor="Xd1b935e29e3fe3be100369af902a8e47d687d29">
        <w:r>
          <w:rPr>
            <w:rStyle w:val="Hyperlink"/>
          </w:rPr>
          <w:t xml:space="preserve">3.4.1</w:t>
        </w:r>
      </w:hyperlink>
      <w:r>
        <w:t xml:space="preserve">];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w:t>
      </w:r>
      <w:r>
        <w:t xml:space="preserve"> </w:t>
      </w:r>
      <w:hyperlink w:anchor="additional-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ARI7.4</w:t>
        </w:r>
      </w:hyperlink>
      <w:r>
        <w:t xml:space="preserve"> </w:t>
      </w:r>
      <w:r>
        <w:t xml:space="preserve">for a note about the attribution and origin of the ideas presented within this chapter.</w:t>
      </w:r>
    </w:p>
    <w:bookmarkEnd w:id="22"/>
    <w:bookmarkEnd w:id="23"/>
    <w:bookmarkStart w:id="41"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evidencing these wants in chapters 4 to 6, is to transform these desires into a clearly defined field for future research and innovation. Repurposing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bCs/>
          <w:b/>
        </w:rPr>
        <w:t xml:space="preserve">Human Data Relations</w:t>
      </w:r>
      <w:r>
        <w:t xml:space="preserve">, or</w:t>
      </w:r>
      <w:r>
        <w:t xml:space="preserve"> </w:t>
      </w:r>
      <w:r>
        <w:rPr>
          <w:bCs/>
          <w:b/>
        </w:rPr>
        <w:t xml:space="preserve">HDR</w:t>
      </w:r>
      <w:r>
        <w:t xml:space="preserve"> </w:t>
      </w:r>
      <w:r>
        <w:t xml:space="preserve">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HDR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interaction with data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Having scoped HDR, we see that</w:t>
      </w:r>
      <w:r>
        <w:t xml:space="preserve"> </w:t>
      </w:r>
      <w:r>
        <w:t xml:space="preserve">‘</w:t>
      </w:r>
      <w:r>
        <w:t xml:space="preserve">better</w:t>
      </w:r>
      <w:r>
        <w:t xml:space="preserve">’</w:t>
      </w:r>
      <w:r>
        <w:t xml:space="preserve"> </w:t>
      </w:r>
      <w:r>
        <w:t xml:space="preserve">HDR can be achieved by working to improve upon the identified six HDR wants. However, as this section will explain, HDR is motivated in two distinct ways, to which those wants apply differently. As background understanding,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Today, almost anything can be encoded as data. Many previously analogue objects and activities now have digital equivalents, so the concept of data has become broad and hard to pin down. Underlying HDR is a need to recognise what roles data can play in people’s lives—what it</w:t>
      </w:r>
      <w:r>
        <w:t xml:space="preserve"> </w:t>
      </w:r>
      <w:r>
        <w:rPr>
          <w:bCs/>
          <w:b/>
        </w:rPr>
        <w:t xml:space="preserve">is</w:t>
      </w:r>
      <w:r>
        <w:t xml:space="preserve"> </w:t>
      </w:r>
      <w:r>
        <w:t xml:space="preserve">to people. I have so far identified eight distinct lenses to explain how people might relate to data—including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at any given time. Any data interaction process or interface design should take these into account. Different informational representations might be needed at different times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bringing different aspects of the data to the forefront. Looking across these lenses, I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artefact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in digital influences upon you, or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we must differentiate between humans relating to data, and humans relating to information.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making the important distinction between data (the digital artefact stored on computer) and information (the facts or assertions available from that data). This is an important distinction.</w:t>
      </w:r>
      <w:r>
        <w:t xml:space="preserve"> </w:t>
      </w:r>
      <w:r>
        <w:rPr>
          <w:iCs/>
          <w:i/>
        </w:rPr>
        <w:t xml:space="preserve">Human Information Interaction (HII)</w:t>
      </w:r>
      <w:r>
        <w:t xml:space="preserve"> </w:t>
      </w:r>
      <w:r>
        <w:t xml:space="preserve">originated in library sciences to consider how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highlighting the need to focus on information interaction:</w:t>
      </w:r>
    </w:p>
    <w:p>
      <w:pPr>
        <w:pStyle w:val="BlockText"/>
      </w:pPr>
      <w:r>
        <w:rPr>
          <w:iCs/>
          <w:i/>
        </w:rPr>
        <w:t xml:space="preserve">“</w:t>
      </w:r>
      <w:r>
        <w:t xml:space="preserve">[HCI can]</w:t>
      </w:r>
      <w:r>
        <w:t xml:space="preserve"> </w:t>
      </w:r>
      <w:r>
        <w:rPr>
          <w:iCs/>
          <w:i/>
        </w:rPr>
        <w:t xml:space="preserve">unduly focus attention on the computer when, for most people, the computer is a means to an end—the effective use of information.”</w:t>
      </w:r>
      <w:r>
        <w:t xml:space="preserve">—</w:t>
      </w:r>
      <w:r>
        <w:t xml:space="preserve">Jones</w:t>
      </w:r>
      <w:r>
        <w:t xml:space="preserve"> </w:t>
      </w:r>
      <w:r>
        <w:rPr>
          <w:iCs/>
          <w:i/>
        </w:rPr>
        <w:t xml:space="preserve">et al.</w:t>
      </w:r>
      <w:r>
        <w:t xml:space="preserve"> </w:t>
      </w:r>
      <w:r>
        <w:t xml:space="preserve">(</w:t>
      </w:r>
      <w:hyperlink w:anchor="ref-jones2006">
        <w:r>
          <w:rPr>
            <w:rStyle w:val="Hyperlink"/>
          </w:rPr>
          <w:t xml:space="preserve">2006</w:t>
        </w:r>
      </w:hyperlink>
      <w:r>
        <w:t xml:space="preserve">)</w:t>
      </w:r>
    </w:p>
    <w:p>
      <w:pPr>
        <w:pStyle w:val="FirstParagraph"/>
      </w:pPr>
      <w:r>
        <w:t xml:space="preserve">DIKW theory [</w:t>
      </w:r>
      <w:hyperlink w:anchor="X24fa45ca77f079cc359c97272276969e6aead2c">
        <w:r>
          <w:rPr>
            <w:rStyle w:val="Hyperlink"/>
          </w:rPr>
          <w:t xml:space="preserve">2.1.1</w:t>
        </w:r>
      </w:hyperlink>
      <w:r>
        <w:t xml:space="preserve">] highlights that interpretation of data to obtain information 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w:t>
      </w:r>
      <w:hyperlink w:anchor="X238446be5e2d7d8b7b5d3c3f92842c91d895c1e">
        <w:r>
          <w:rPr>
            <w:rStyle w:val="Hyperlink"/>
          </w:rPr>
          <w:t xml:space="preserve">6.1.2</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Drawing on DIKW theory, allows the identification of three distinct artefacts people can have relations with:</w:t>
      </w:r>
    </w:p>
    <w:p>
      <w:pPr>
        <w:numPr>
          <w:ilvl w:val="0"/>
          <w:numId w:val="1003"/>
        </w:numPr>
        <w:pStyle w:val="Compact"/>
      </w:pPr>
      <w:r>
        <w:rPr>
          <w:bCs/>
          <w:b/>
        </w:rPr>
        <w:t xml:space="preserve">data</w:t>
      </w:r>
      <w:r>
        <w:t xml:space="preserve"> </w:t>
      </w:r>
      <w:r>
        <w:t xml:space="preserve">- the stored digital artefacts held by organisations for algorithmic processing and human reference, copies of some of which can be obtained using data rights;</w:t>
      </w:r>
    </w:p>
    <w:p>
      <w:pPr>
        <w:numPr>
          <w:ilvl w:val="0"/>
          <w:numId w:val="1003"/>
        </w:numPr>
        <w:pStyle w:val="Compact"/>
      </w:pPr>
      <w:r>
        <w:rPr>
          <w:bCs/>
          <w:b/>
        </w:rPr>
        <w:t xml:space="preserve">information about individuals</w:t>
      </w:r>
      <w:r>
        <w:t xml:space="preserve"> </w:t>
      </w:r>
      <w:r>
        <w:t xml:space="preserve">(a.k.a.</w:t>
      </w:r>
      <w:r>
        <w:t xml:space="preserve"> </w:t>
      </w:r>
      <w:r>
        <w:rPr>
          <w:iCs/>
          <w:i/>
        </w:rPr>
        <w:t xml:space="preserve">life information</w:t>
      </w:r>
      <w:r>
        <w:t xml:space="preserve">) - facts and assertions about the individual and their life, obtained through human or algorithmic interpretation of stored data or analytical inference; and</w:t>
      </w:r>
    </w:p>
    <w:p>
      <w:pPr>
        <w:numPr>
          <w:ilvl w:val="0"/>
          <w:numId w:val="1003"/>
        </w:numPr>
        <w:pStyle w:val="Compact"/>
      </w:pPr>
      <w:r>
        <w:rPr>
          <w:bCs/>
          <w:b/>
        </w:rPr>
        <w:t xml:space="preserve">information about data</w:t>
      </w:r>
      <w:r>
        <w:t xml:space="preserve">_ (a.k.a.</w:t>
      </w:r>
      <w:r>
        <w:t xml:space="preserve"> </w:t>
      </w:r>
      <w:r>
        <w:rPr>
          <w:iCs/>
          <w:i/>
        </w:rPr>
        <w:t xml:space="preserve">metadata</w:t>
      </w:r>
      <w:r>
        <w:t xml:space="preserve"> </w:t>
      </w:r>
      <w:r>
        <w:t xml:space="preserve">[</w:t>
      </w:r>
      <w:hyperlink w:anchor="table-5.2">
        <w:r>
          <w:rPr>
            <w:rStyle w:val="Hyperlink"/>
          </w:rPr>
          <w:t xml:space="preserve">Table 5.2</w:t>
        </w:r>
      </w:hyperlink>
      <w:r>
        <w:t xml:space="preserve">;</w:t>
      </w:r>
      <w:r>
        <w:t xml:space="preserve"> </w:t>
      </w:r>
      <w:hyperlink w:anchor="X935235d3647d6ff94e208a06b4173d6d3f01134">
        <w:r>
          <w:rPr>
            <w:rStyle w:val="Hyperlink"/>
          </w:rPr>
          <w:t xml:space="preserve">5.3.1</w:t>
        </w:r>
      </w:hyperlink>
      <w:r>
        <w:t xml:space="preserve">] or</w:t>
      </w:r>
      <w:r>
        <w:t xml:space="preserve"> </w:t>
      </w:r>
      <w:r>
        <w:rPr>
          <w:iCs/>
          <w:i/>
        </w:rPr>
        <w:t xml:space="preserve">ecosystem information</w:t>
      </w:r>
      <w:r>
        <w:t xml:space="preserve">) - stored facts about data, such as storage location, access history, means of collection, contextual meaning, or sharing records.</w:t>
      </w:r>
    </w:p>
    <w:bookmarkEnd w:id="26"/>
    <w:bookmarkStart w:id="33" w:name="X973e4eb80bdcbcdcf80cb82c61a4bcd0034ab9c"/>
    <w:p>
      <w:pPr>
        <w:pStyle w:val="Heading3"/>
      </w:pPr>
      <w:r>
        <w:rPr>
          <w:rStyle w:val="SectionNumber"/>
        </w:rPr>
        <w:t xml:space="preserve">1.2.3</w:t>
      </w:r>
      <w:r>
        <w:tab/>
      </w:r>
      <w:r>
        <w:t xml:space="preserve">The Two Distinct Motivations for HDR</w:t>
      </w:r>
    </w:p>
    <w:p>
      <w:pPr>
        <w:pStyle w:val="FirstParagraph"/>
      </w:pPr>
      <w:r>
        <w:t xml:space="preserve">Considering these two types of information in the context of the six HDR wants [</w:t>
      </w:r>
      <w:hyperlink w:anchor="chapter-6">
        <w:r>
          <w:rPr>
            <w:rStyle w:val="Hyperlink"/>
          </w:rPr>
          <w:t xml:space="preserve">Chapter 6</w:t>
        </w:r>
      </w:hyperlink>
      <w:r>
        <w:t xml:space="preserve">] reveals two very different reasons why people might want better HDR:</w:t>
      </w:r>
    </w:p>
    <w:p>
      <w:pPr>
        <w:numPr>
          <w:ilvl w:val="0"/>
          <w:numId w:val="1004"/>
        </w:numPr>
      </w:pPr>
      <w:r>
        <w:t xml:space="preserve">to acquire</w:t>
      </w:r>
      <w:r>
        <w:t xml:space="preserve"> </w:t>
      </w:r>
      <w:r>
        <w:rPr>
          <w:iCs/>
          <w:i/>
        </w:rPr>
        <w:t xml:space="preserve">information about your data</w:t>
      </w:r>
      <w:r>
        <w:t xml:space="preserve">, so that you might exert control over where the data is held and how it is used, in order to be treated fairly and make informed choices about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yourself</w:t>
      </w:r>
      <w:r>
        <w:t xml:space="preserve">, so that you might gain insights into your own behaviour, and gain personal benefits from those insights or make changes in your life. This is</w:t>
      </w:r>
      <w:r>
        <w:t xml:space="preserve"> </w:t>
      </w:r>
      <w:r>
        <w:rPr>
          <w:bCs/>
          <w:b/>
        </w:rPr>
        <w:t xml:space="preserve">Life Information Utilisation (LIU)</w:t>
      </w:r>
      <w:r>
        <w:t xml:space="preserve">.</w:t>
      </w:r>
    </w:p>
    <w:p>
      <w:pPr>
        <w:pStyle w:val="FirstParagraph"/>
      </w:pPr>
      <w:hyperlink w:anchor="figure-7.1">
        <w:r>
          <w:rPr>
            <w:rStyle w:val="Hyperlink"/>
          </w:rPr>
          <w:t xml:space="preserve">Figure 7.1</w:t>
        </w:r>
      </w:hyperlink>
      <w:r>
        <w:t xml:space="preserve"> </w:t>
      </w:r>
      <w:r>
        <w:t xml:space="preserve">shows processes individuals might go through in pursuit of these motives. PDEC is a process of holding organisations to account and managing</w:t>
      </w:r>
      <w:r>
        <w:t xml:space="preserve"> </w:t>
      </w:r>
      <w:r>
        <w:rPr>
          <w:iCs/>
          <w:i/>
        </w:rPr>
        <w:t xml:space="preserve">what happens</w:t>
      </w:r>
      <w:r>
        <w:t xml:space="preserve"> </w:t>
      </w:r>
      <w:r>
        <w:t xml:space="preserve">to personal data, often regardless of what it means. LIU is more concerned with</w:t>
      </w:r>
      <w:r>
        <w:t xml:space="preserve"> </w:t>
      </w:r>
      <w:r>
        <w:rPr>
          <w:iCs/>
          <w:i/>
        </w:rPr>
        <w:t xml:space="preserve">what the data means</w:t>
      </w:r>
      <w:r>
        <w:t xml:space="preserve"> </w:t>
      </w:r>
      <w:r>
        <w:t xml:space="preserve">and its inherent personal value, regardless of where it is stored and how it is used</w:t>
      </w:r>
      <w:r>
        <w:rPr>
          <w:rStyle w:val="FootnoteReference"/>
        </w:rPr>
        <w:footnoteReference w:id="27"/>
      </w:r>
      <w:r>
        <w:t xml:space="preserve">. This novel motivational model was first proposed in</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1" w:name="figure-7.1"/>
      <w:r>
        <w:drawing>
          <wp:inline>
            <wp:extent cx="5334000" cy="4412193"/>
            <wp:effectExtent b="0" l="0" r="0" t="0"/>
            <wp:docPr descr="Figure 7.1: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7.1-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bookmarkEnd w:id="31"/>
    </w:p>
    <w:p>
      <w:pPr>
        <w:pStyle w:val="ImageCaption"/>
      </w:pPr>
      <w:r>
        <w:t xml:space="preserve">Figure 7.1: The Two Motivations for HDR: Controlling Your Personal Data Ecosystem and Utilising Your Information About Your Life</w:t>
      </w:r>
      <w:r>
        <w:t xml:space="preserve">(with</w:t>
      </w:r>
      <w:r>
        <w:t xml:space="preserve"> </w:t>
      </w:r>
      <w:r>
        <w:t xml:space="preserve">‘</w:t>
      </w:r>
      <w:r>
        <w:t xml:space="preserve">idealised</w:t>
      </w:r>
      <w:r>
        <w:t xml:space="preserve">’</w:t>
      </w:r>
      <w:r>
        <w:rPr>
          <w:rStyle w:val="FootnoteReference"/>
        </w:rPr>
        <w:footnoteReference w:id="32"/>
      </w:r>
      <w:r>
        <w:t xml:space="preserve"> </w:t>
      </w:r>
      <w:r>
        <w:t xml:space="preserve">processes illustrated)</w:t>
      </w:r>
    </w:p>
    <w:p>
      <w:pPr>
        <w:pStyle w:val="BodyText"/>
      </w:pPr>
      <w:r>
        <w:rPr>
          <w:bCs/>
          <w:b/>
        </w:rPr>
        <w:t xml:space="preserve">Life Information Utilisation (LIU)</w:t>
      </w:r>
    </w:p>
    <w:p>
      <w:pPr>
        <w:pStyle w:val="BodyText"/>
      </w:pPr>
      <w:r>
        <w:rPr>
          <w:iCs/>
          <w:i/>
        </w:rPr>
        <w:t xml:space="preserve">Life Information Utilisation</w:t>
      </w:r>
      <w:r>
        <w:t xml:space="preserve"> </w:t>
      </w:r>
      <w:r>
        <w:t xml:space="preserve">is a superset of</w:t>
      </w:r>
      <w:r>
        <w:t xml:space="preserve"> </w:t>
      </w:r>
      <w:r>
        <w:rPr>
          <w:iCs/>
          <w:i/>
        </w:rPr>
        <w:t xml:space="preserve">Self Informatics (SI)</w:t>
      </w:r>
      <w:r>
        <w:t xml:space="preserve"> </w:t>
      </w:r>
      <w:r>
        <w:t xml:space="preserve">[</w:t>
      </w:r>
      <w:hyperlink w:anchor="X243f3446bb1226eacba3cdb8b904ef729d6ec9d">
        <w:r>
          <w:rPr>
            <w:rStyle w:val="Hyperlink"/>
          </w:rPr>
          <w:t xml:space="preserve">2.2.3</w:t>
        </w:r>
      </w:hyperlink>
      <w:r>
        <w:t xml:space="preserve">], including all purposes relating to self-monitoring and self-improvement through personal data, but also other uses including creative expression, evidence gathering, nostalgia, keeping, and sharing. Many such desires were expressed in Case Study Two [</w:t>
      </w:r>
      <w:hyperlink w:anchor="table-5.4">
        <w:r>
          <w:rPr>
            <w:rStyle w:val="Hyperlink"/>
          </w:rPr>
          <w:t xml:space="preserve">Table 5.4</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and scrapbooking.</w:t>
      </w:r>
    </w:p>
    <w:p>
      <w:pPr>
        <w:pStyle w:val="BodyText"/>
      </w:pPr>
      <w:r>
        <w:t xml:space="preserve">The most relevant HDR wants to LIU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 (PDEC)</w:t>
      </w:r>
    </w:p>
    <w:p>
      <w:pPr>
        <w:pStyle w:val="BodyText"/>
      </w:pPr>
      <w:r>
        <w:t xml:space="preserve">Unlike LIU,</w:t>
      </w:r>
      <w:r>
        <w:t xml:space="preserve"> </w:t>
      </w:r>
      <w:r>
        <w:rPr>
          <w:iCs/>
          <w:i/>
        </w:rPr>
        <w:t xml:space="preserve">Personal Data Ecosystem Control</w:t>
      </w:r>
      <w:r>
        <w:t xml:space="preserve"> </w:t>
      </w:r>
      <w:r>
        <w:t xml:space="preserve">is a</w:t>
      </w:r>
      <w:r>
        <w:t xml:space="preserve"> </w:t>
      </w:r>
      <w:r>
        <w:rPr>
          <w:iCs/>
          <w:i/>
        </w:rPr>
        <w:t xml:space="preserve">new</w:t>
      </w:r>
      <w:r>
        <w:t xml:space="preserve"> </w:t>
      </w:r>
      <w:r>
        <w:t xml:space="preserve">individual need,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doing so, the greater the need for individuals to understand these acts so that they might influence them (or risk their lives being affected in unexpected or unfair ways). PDEC is a direct response to the power imbalance between data holders and individuals [</w:t>
      </w:r>
      <w:r>
        <w:t xml:space="preserve">Hoffman (</w:t>
      </w:r>
      <w:hyperlink w:anchor="ref-wef2014lens">
        <w:r>
          <w:rPr>
            <w:rStyle w:val="Hyperlink"/>
          </w:rPr>
          <w:t xml:space="preserve">2014</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Multiple HDR wants are important to PDEC: visible data and transparent processes (referred to collectively as</w:t>
      </w:r>
      <w:r>
        <w:t xml:space="preserve"> </w:t>
      </w:r>
      <w:r>
        <w:rPr>
          <w:iCs/>
          <w:i/>
        </w:rPr>
        <w:t xml:space="preserve">data ecosystem transparency</w:t>
      </w:r>
      <w:r>
        <w:t xml:space="preserve">), and individual oversight and involvement (referred to collectively as</w:t>
      </w:r>
      <w:r>
        <w:t xml:space="preserve"> </w:t>
      </w:r>
      <w:r>
        <w:rPr>
          <w:iCs/>
          <w:i/>
        </w:rPr>
        <w:t xml:space="preserve">data ecosystem negotiability</w:t>
      </w:r>
      <w:r>
        <w:t xml:space="preserve">, drawing on the HDI concept of</w:t>
      </w:r>
      <w:r>
        <w:t xml:space="preserve"> </w:t>
      </w:r>
      <w:r>
        <w:rPr>
          <w:iCs/>
          <w:i/>
        </w:rPr>
        <w:t xml:space="preserve">negotiability</w:t>
      </w:r>
      <w:r>
        <w:t xml:space="preserve">). These grouped terms are used below.</w:t>
      </w:r>
    </w:p>
    <w:bookmarkEnd w:id="33"/>
    <w:bookmarkStart w:id="39"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37" w:name="figure-7.2"/>
      <w:r>
        <w:drawing>
          <wp:inline>
            <wp:extent cx="5334000" cy="3376218"/>
            <wp:effectExtent b="0" l="0" r="0" t="0"/>
            <wp:docPr descr="Figure 7.2: Mapping the Six Wants into Objectives for the HDR Opportunity Landscape" title="" id="35" name="Picture"/>
            <a:graphic>
              <a:graphicData uri="http://schemas.openxmlformats.org/drawingml/2006/picture">
                <pic:pic>
                  <pic:nvPicPr>
                    <pic:cNvPr descr="./src/figs/fig7.2-landscape-objectives.jpg" id="36" name="Picture"/>
                    <pic:cNvPicPr>
                      <a:picLocks noChangeArrowheads="1" noChangeAspect="1"/>
                    </pic:cNvPicPr>
                  </pic:nvPicPr>
                  <pic:blipFill>
                    <a:blip r:embed="rId34"/>
                    <a:stretch>
                      <a:fillRect/>
                    </a:stretch>
                  </pic:blipFill>
                  <pic:spPr bwMode="auto">
                    <a:xfrm>
                      <a:off x="0" y="0"/>
                      <a:ext cx="5334000" cy="3376218"/>
                    </a:xfrm>
                    <a:prstGeom prst="rect">
                      <a:avLst/>
                    </a:prstGeom>
                    <a:noFill/>
                    <a:ln w="9525">
                      <a:noFill/>
                      <a:headEnd/>
                      <a:tailEnd/>
                    </a:ln>
                  </pic:spPr>
                </pic:pic>
              </a:graphicData>
            </a:graphic>
          </wp:inline>
        </w:drawing>
      </w:r>
      <w:bookmarkEnd w:id="37"/>
    </w:p>
    <w:p>
      <w:pPr>
        <w:pStyle w:val="ImageCaption"/>
      </w:pPr>
      <w:r>
        <w:t xml:space="preserve">Figure 7.2: Mapping the Six Wants into Objectives for the HDR Opportunity Landscape</w:t>
      </w:r>
    </w:p>
    <w:p>
      <w:pPr>
        <w:pStyle w:val="BodyText"/>
      </w:pPr>
      <w:r>
        <w:t xml:space="preserve">To offer future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First, the six HDR wants [</w:t>
      </w:r>
      <w:hyperlink w:anchor="chapter-6">
        <w:r>
          <w:rPr>
            <w:rStyle w:val="Hyperlink"/>
          </w:rPr>
          <w:t xml:space="preserve">Chapter 6</w:t>
        </w:r>
      </w:hyperlink>
      <w:r>
        <w:t xml:space="preserve">] are transformed into four simple</w:t>
      </w:r>
      <w:r>
        <w:t xml:space="preserve"> </w:t>
      </w:r>
      <w:r>
        <w:rPr>
          <w:iCs/>
          <w:i/>
        </w:rPr>
        <w:t xml:space="preserve">landscape objectives</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0">
        <w:r>
          <w:rPr>
            <w:rStyle w:val="Hyperlink"/>
          </w:rPr>
          <w:t xml:space="preserve">10</w:t>
        </w:r>
      </w:hyperlink>
      <w:r>
        <w:t xml:space="preserve">;</w:t>
      </w:r>
    </w:p>
    <w:p>
      <w:pPr>
        <w:numPr>
          <w:ilvl w:val="0"/>
          <w:numId w:val="1005"/>
        </w:numPr>
        <w:pStyle w:val="Compact"/>
      </w:pPr>
      <w:r>
        <w:t xml:space="preserve">Data Ecosystem Awareness &amp; Understanding</w:t>
      </w:r>
      <w:r>
        <w:rPr>
          <w:rStyle w:val="FootnoteReference"/>
        </w:rPr>
        <w:footnoteReference w:id="38"/>
      </w:r>
      <w:r>
        <w:t xml:space="preserve"> </w:t>
      </w:r>
      <w:r>
        <w:t xml:space="preserve">and</w:t>
      </w:r>
    </w:p>
    <w:p>
      <w:pPr>
        <w:numPr>
          <w:ilvl w:val="0"/>
          <w:numId w:val="1005"/>
        </w:numPr>
        <w:pStyle w:val="Compact"/>
      </w:pPr>
      <w:r>
        <w:t xml:space="preserve">Data Ecosystem Negotiability</w:t>
      </w:r>
      <w:r>
        <w:t xml:space="preserve">[15](#fn15]</w:t>
      </w:r>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iCs/>
          <w:i/>
        </w:rPr>
        <w:t xml:space="preserve">life information</w:t>
      </w:r>
      <w:r>
        <w:t xml:space="preserve"> </w:t>
      </w:r>
      <w:r>
        <w:t xml:space="preserve">(information within the data, that says something about the individual) or</w:t>
      </w:r>
      <w:r>
        <w:t xml:space="preserve"> </w:t>
      </w:r>
      <w:r>
        <w:rPr>
          <w:iCs/>
          <w:i/>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These terms are used in subsequent sections.</w:t>
      </w:r>
    </w:p>
    <w:bookmarkEnd w:id="39"/>
    <w:bookmarkStart w:id="40"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Let us revisit the stance from which we approach this change. This PhD has been grounded in participatory action research and experience-centred design [</w:t>
      </w:r>
      <w:hyperlink w:anchor="X7ffd93865bc60f6431831db2605565dffbb7509">
        <w:r>
          <w:rPr>
            <w:rStyle w:val="Hyperlink"/>
          </w:rPr>
          <w:t xml:space="preserve">3.2</w:t>
        </w:r>
      </w:hyperlink>
      <w:r>
        <w:t xml:space="preserve">].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to understand people’s unmet needs, we can model how the world should change. Such research is political [</w:t>
      </w:r>
      <w:hyperlink w:anchor="X98d4ef3e7a6039ddbf0f888a2fd1c5243f7318b">
        <w:r>
          <w:rPr>
            <w:rStyle w:val="Hyperlink"/>
          </w:rPr>
          <w:t xml:space="preserve">3.2.1</w:t>
        </w:r>
      </w:hyperlink>
      <w:r>
        <w:t xml:space="preserve">], seeking to correct an imbalance in the world through</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This chapter steps forward in the role of activist researcher, not only understanding what needs to change, but exploring how individuals and groups can actually change their world.</w:t>
      </w:r>
    </w:p>
    <w:p>
      <w:pPr>
        <w:pStyle w:val="BodyText"/>
      </w:pPr>
      <w:r>
        <w:t xml:space="preserve">In this, we can consider ourselves (those who pursue better HDR, or</w:t>
      </w:r>
      <w:r>
        <w:t xml:space="preserve"> </w:t>
      </w:r>
      <w:r>
        <w:rPr>
          <w:iCs/>
          <w:i/>
        </w:rPr>
        <w:t xml:space="preserve">HDR reformers</w:t>
      </w:r>
      <w:r>
        <w:t xml:space="preserve"> </w:t>
      </w:r>
      <w:r>
        <w:t xml:space="preserve">as a shorthand) as a nascent</w:t>
      </w:r>
      <w:r>
        <w:t xml:space="preserve"> </w:t>
      </w:r>
      <w:r>
        <w:rPr>
          <w:iCs/>
          <w:i/>
        </w:rPr>
        <w:t xml:space="preserve">recursive public</w:t>
      </w:r>
      <w:r>
        <w:t xml:space="preserve"> </w:t>
      </w:r>
      <w:r>
        <w:t xml:space="preserve">(</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This term originates in the free software movement to describe:</w:t>
      </w:r>
    </w:p>
    <w:p>
      <w:pPr>
        <w:pStyle w:val="BlockText"/>
      </w:pPr>
      <w:r>
        <w:rPr>
          <w:iCs/>
          <w:i/>
        </w:rPr>
        <w:t xml:space="preserve">‘</w:t>
      </w:r>
      <w:r>
        <w:rPr>
          <w:iCs/>
          <w:i/>
        </w:rPr>
        <w:t xml:space="preserve">a collective, independent of other forms of constituted power, capable of speaking to existing forms of power through the production of actually existing alternatives</w:t>
      </w:r>
      <w:r>
        <w:rPr>
          <w:iCs/>
          <w:i/>
        </w:rPr>
        <w:t xml:space="preserve">’</w:t>
      </w:r>
      <w:r>
        <w:t xml:space="preserve">-</w:t>
      </w:r>
      <w:r>
        <w:t xml:space="preserve">Kelty (</w:t>
      </w:r>
      <w:hyperlink w:anchor="ref-kelty2008">
        <w:r>
          <w:rPr>
            <w:rStyle w:val="Hyperlink"/>
          </w:rPr>
          <w:t xml:space="preserve">2008</w:t>
        </w:r>
      </w:hyperlink>
      <w:r>
        <w:t xml:space="preserve">)</w:t>
      </w:r>
    </w:p>
    <w:p>
      <w:pPr>
        <w:pStyle w:val="FirstParagraph"/>
      </w:pPr>
      <w:r>
        <w:t xml:space="preserve">Being a recursive public means using various means at our disposal to seek to modify the systems and practices we live within in pursuit of our goals. These methods might include participatory research, experience-centred design, software prototyping, rights exertion and campaigning.</w:t>
      </w:r>
    </w:p>
    <w:p>
      <w:pPr>
        <w:pStyle w:val="BodyText"/>
      </w:pPr>
      <w:r>
        <w:t xml:space="preserve">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HDR reform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interconnected and overlapping movements such as:</w:t>
      </w:r>
    </w:p>
    <w:p>
      <w:pPr>
        <w:numPr>
          <w:ilvl w:val="0"/>
          <w:numId w:val="1006"/>
        </w:numPr>
        <w:pStyle w:val="Compact"/>
      </w:pPr>
      <w:r>
        <w:t xml:space="preserve">the MyData community [</w:t>
      </w:r>
      <w:r>
        <w:t xml:space="preserve">MyData (</w:t>
      </w:r>
      <w:hyperlink w:anchor="ref-mydata2017declaration">
        <w:r>
          <w:rPr>
            <w:rStyle w:val="Hyperlink"/>
          </w:rPr>
          <w:t xml:space="preserve">2017</w:t>
        </w:r>
      </w:hyperlink>
      <w:r>
        <w:t xml:space="preserve">)</w:t>
      </w:r>
      <w:r>
        <w:t xml:space="preserve">;</w:t>
      </w:r>
      <w:r>
        <w:t xml:space="preserve"> </w:t>
      </w:r>
      <w:hyperlink w:anchor="X7b06b2486a051055e43ae1127e87196d505e2f3">
        <w:r>
          <w:rPr>
            <w:rStyle w:val="Hyperlink"/>
          </w:rPr>
          <w:t xml:space="preserve">2.3.4</w:t>
        </w:r>
      </w:hyperlink>
      <w:r>
        <w:t xml:space="preserve">];</w:t>
      </w:r>
    </w:p>
    <w:p>
      <w:pPr>
        <w:numPr>
          <w:ilvl w:val="0"/>
          <w:numId w:val="1006"/>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sharp2021">
        <w:r>
          <w:rPr>
            <w:rStyle w:val="Hyperlink"/>
          </w:rPr>
          <w:t xml:space="preserve">Sharp,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006"/>
        </w:numPr>
        <w:pStyle w:val="Compact"/>
      </w:pPr>
      <w:r>
        <w:t xml:space="preserve">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006"/>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006"/>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006"/>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006"/>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006"/>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006"/>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006"/>
        </w:numPr>
        <w:pStyle w:val="Compact"/>
      </w:pPr>
      <w:r>
        <w:t xml:space="preserve">‘</w:t>
      </w:r>
      <w:r>
        <w:t xml:space="preserve">makers</w:t>
      </w:r>
      <w:r>
        <w:t xml:space="preserve">’</w:t>
      </w:r>
      <w:r>
        <w:t xml:space="preserve"> </w:t>
      </w:r>
      <w:r>
        <w:t xml:space="preserve">(</w:t>
      </w:r>
      <w:hyperlink w:anchor="ref-altsitsiadis2021">
        <w:r>
          <w:rPr>
            <w:rStyle w:val="Hyperlink"/>
          </w:rPr>
          <w:t xml:space="preserve">Altsitsiadis, 2021</w:t>
        </w:r>
      </w:hyperlink>
      <w:r>
        <w:t xml:space="preserve">)</w:t>
      </w:r>
      <w:r>
        <w:t xml:space="preserve">;</w:t>
      </w:r>
    </w:p>
    <w:p>
      <w:pPr>
        <w:numPr>
          <w:ilvl w:val="0"/>
          <w:numId w:val="1006"/>
        </w:numPr>
        <w:pStyle w:val="Compact"/>
      </w:pPr>
      <w:r>
        <w:t xml:space="preserve">humane technology</w:t>
      </w:r>
      <w:r>
        <w:t xml:space="preserve"> </w:t>
      </w:r>
      <w:r>
        <w:t xml:space="preserve">(</w:t>
      </w:r>
      <w:hyperlink w:anchor="ref-harris2013">
        <w:r>
          <w:rPr>
            <w:rStyle w:val="Hyperlink"/>
          </w:rPr>
          <w:t xml:space="preserve">Harris, 2013</w:t>
        </w:r>
      </w:hyperlink>
      <w:r>
        <w:t xml:space="preserve">)</w:t>
      </w:r>
      <w:r>
        <w:t xml:space="preserve">; and</w:t>
      </w:r>
    </w:p>
    <w:p>
      <w:pPr>
        <w:numPr>
          <w:ilvl w:val="0"/>
          <w:numId w:val="1006"/>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FirstParagraph"/>
      </w:pPr>
      <w:r>
        <w:t xml:space="preserve">The commonality to so many groups suggests HDR reform is an emergent cultural phenomenon, whether or not a single identifiable public coalesces. Time will tell whether</w:t>
      </w:r>
      <w:r>
        <w:t xml:space="preserve"> </w:t>
      </w:r>
      <w:r>
        <w:rPr>
          <w:iCs/>
          <w:i/>
        </w:rPr>
        <w:t xml:space="preserve">Human Data Relations</w:t>
      </w:r>
      <w:r>
        <w:t xml:space="preserve"> </w:t>
      </w:r>
      <w:r>
        <w:t xml:space="preserve">as laid out in this thesis is sufficient to give form to that phenomenon. At the least, HDR offers as descriptive umbrella term. The breadth of research, innovation and activism validates the need</w:t>
      </w:r>
      <w:r>
        <w:t xml:space="preserve"> </w:t>
      </w:r>
      <w:r>
        <w:rPr>
          <w:iCs/>
          <w:i/>
        </w:rPr>
        <w:t xml:space="preserve">and</w:t>
      </w:r>
      <w:r>
        <w:t xml:space="preserve"> </w:t>
      </w:r>
      <w:r>
        <w:t xml:space="preserve">the desire for such a recursive public around HDR reform to exist. In fact, it already does, whether named or not. Therefore, this chapter takes an unashamedly critical view of the status quo, favouring disruptive societal change that would further HDR reform and provide actionable approaches for members of this public. This chapter asks,</w:t>
      </w:r>
    </w:p>
    <w:p>
      <w:pPr>
        <w:pStyle w:val="BlockText"/>
      </w:pPr>
      <w:r>
        <w:rPr>
          <w:iCs/>
          <w:i/>
        </w:rPr>
        <w:t xml:space="preserve">“</w:t>
      </w:r>
      <w:r>
        <w:rPr>
          <w:iCs/>
          <w:i/>
        </w:rPr>
        <w:t xml:space="preserve">How can we change the world into the one we want?</w:t>
      </w:r>
      <w:r>
        <w:rPr>
          <w:iCs/>
          <w:i/>
        </w:rPr>
        <w:t xml:space="preserve">”</w:t>
      </w:r>
    </w:p>
    <w:bookmarkEnd w:id="40"/>
    <w:bookmarkEnd w:id="41"/>
    <w:bookmarkStart w:id="92"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Considering how the four objectives</w:t>
      </w:r>
      <w:r>
        <w:t xml:space="preserve"> </w:t>
      </w:r>
      <w:hyperlink w:anchor="X3985f3ebbcec0cf2e6c7ba8fe728e40700e225f">
        <w:r>
          <w:rPr>
            <w:rStyle w:val="Hyperlink"/>
          </w:rPr>
          <w:t xml:space="preserve">7.2.4</w:t>
        </w:r>
      </w:hyperlink>
      <w:r>
        <w:t xml:space="preserve"> </w:t>
      </w:r>
      <w:r>
        <w:t xml:space="preserve">might be tackled, specific</w:t>
      </w:r>
      <w:r>
        <w:t xml:space="preserve"> </w:t>
      </w:r>
      <w:r>
        <w:rPr>
          <w:iCs/>
          <w:i/>
        </w:rPr>
        <w:t xml:space="preserve">obstacles</w:t>
      </w:r>
      <w:r>
        <w:t xml:space="preserve"> </w:t>
      </w:r>
      <w:r>
        <w:t xml:space="preserve">have been identified.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documented below, are accompanied by</w:t>
      </w:r>
      <w:r>
        <w:t xml:space="preserve"> </w:t>
      </w:r>
      <w:r>
        <w:rPr>
          <w:iCs/>
          <w:i/>
        </w:rPr>
        <w:t xml:space="preserve">insights</w:t>
      </w:r>
      <w:r>
        <w:t xml:space="preserve"> </w:t>
      </w:r>
      <w:r>
        <w:t xml:space="preserve">that might help.</w:t>
      </w:r>
      <w:r>
        <w:t xml:space="preserve"> </w:t>
      </w:r>
      <w:hyperlink w:anchor="figure-7.3">
        <w:r>
          <w:rPr>
            <w:rStyle w:val="Hyperlink"/>
          </w:rPr>
          <w:t xml:space="preserve">Figure 7.3</w:t>
        </w:r>
      </w:hyperlink>
      <w:r>
        <w:t xml:space="preserve"> </w:t>
      </w:r>
      <w:r>
        <w:t xml:space="preserve">shows an HDR-specific barriers cascade: a route of overcoming obstacles through which individuals might be empowered and by which organisations might become more HDR-friendly.</w:t>
      </w:r>
    </w:p>
    <w:p>
      <w:pPr>
        <w:pStyle w:val="CaptionedFigure"/>
      </w:pPr>
      <w:bookmarkStart w:id="45" w:name="figure-7.3"/>
      <w:r>
        <w:drawing>
          <wp:inline>
            <wp:extent cx="5334000" cy="6553664"/>
            <wp:effectExtent b="0" l="0" r="0" t="0"/>
            <wp:docPr descr="Figure 7.3: Obstacles and Resulting Insights in the HDR Opportunity Landscape" title="" id="43" name="Picture"/>
            <a:graphic>
              <a:graphicData uri="http://schemas.openxmlformats.org/drawingml/2006/picture">
                <pic:pic>
                  <pic:nvPicPr>
                    <pic:cNvPr descr="./src/figs/fig7.3-obstacles-insights-hdr-landscape.jpg" id="44" name="Picture"/>
                    <pic:cNvPicPr>
                      <a:picLocks noChangeArrowheads="1" noChangeAspect="1"/>
                    </pic:cNvPicPr>
                  </pic:nvPicPr>
                  <pic:blipFill>
                    <a:blip r:embed="rId42"/>
                    <a:stretch>
                      <a:fillRect/>
                    </a:stretch>
                  </pic:blipFill>
                  <pic:spPr bwMode="auto">
                    <a:xfrm>
                      <a:off x="0" y="0"/>
                      <a:ext cx="5334000" cy="6553664"/>
                    </a:xfrm>
                    <a:prstGeom prst="rect">
                      <a:avLst/>
                    </a:prstGeom>
                    <a:noFill/>
                    <a:ln w="9525">
                      <a:noFill/>
                      <a:headEnd/>
                      <a:tailEnd/>
                    </a:ln>
                  </pic:spPr>
                </pic:pic>
              </a:graphicData>
            </a:graphic>
          </wp:inline>
        </w:drawing>
      </w:r>
      <w:bookmarkEnd w:id="45"/>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bookmarkStart w:id="51"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representing</w:t>
            </w:r>
            <w:r>
              <w:t xml:space="preserve"> </w:t>
            </w:r>
            <w:r>
              <w:rPr>
                <w:bCs/>
                <w:b/>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informational concepts in an individual’s life that providers might hold as data:</w:t>
            </w:r>
          </w:p>
        </w:tc>
      </w:tr>
    </w:tbl>
    <w:p>
      <w:pPr>
        <w:pStyle w:val="CaptionedFigure"/>
      </w:pPr>
      <w:bookmarkStart w:id="49" w:name="figure-7.4"/>
      <w:r>
        <w:drawing>
          <wp:inline>
            <wp:extent cx="5334000" cy="3889418"/>
            <wp:effectExtent b="0" l="0" r="0" t="0"/>
            <wp:docPr descr="Figure 7.4: Life Concept Modelling" title="" id="47" name="Picture"/>
            <a:graphic>
              <a:graphicData uri="http://schemas.openxmlformats.org/drawingml/2006/picture">
                <pic:pic>
                  <pic:nvPicPr>
                    <pic:cNvPr descr="./src/figs/fig7.4-life-concepts.png" id="48" name="Picture"/>
                    <pic:cNvPicPr>
                      <a:picLocks noChangeArrowheads="1" noChangeAspect="1"/>
                    </pic:cNvPicPr>
                  </pic:nvPicPr>
                  <pic:blipFill>
                    <a:blip r:embed="rId46"/>
                    <a:stretch>
                      <a:fillRect/>
                    </a:stretch>
                  </pic:blipFill>
                  <pic:spPr bwMode="auto">
                    <a:xfrm>
                      <a:off x="0" y="0"/>
                      <a:ext cx="5334000" cy="3889418"/>
                    </a:xfrm>
                    <a:prstGeom prst="rect">
                      <a:avLst/>
                    </a:prstGeom>
                    <a:noFill/>
                    <a:ln w="9525">
                      <a:noFill/>
                      <a:headEnd/>
                      <a:tailEnd/>
                    </a:ln>
                  </pic:spPr>
                </pic:pic>
              </a:graphicData>
            </a:graphic>
          </wp:inline>
        </w:drawing>
      </w:r>
      <w:bookmarkEnd w:id="49"/>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 life information concepts. These life concepts (exemplified where possible) make data meaningful to individuals, and can help people find value in their data [</w:t>
            </w:r>
            <w:hyperlink w:anchor="Xb44f5ba5716f847f201fcf0acc0e7b504876f28">
              <w:r>
                <w:rPr>
                  <w:rStyle w:val="Hyperlink"/>
                </w:rPr>
                <w:t xml:space="preserve">5.4.3</w:t>
              </w:r>
            </w:hyperlink>
            <w:r>
              <w:t xml:space="preserve">].</w:t>
            </w:r>
          </w:p>
        </w:tc>
      </w:tr>
    </w:tbl>
    <w:p>
      <w:pPr>
        <w:pStyle w:val="BodyText"/>
      </w:pPr>
      <w:r>
        <w:t xml:space="preserve">Another important obstacle to consider here is what I call the</w:t>
      </w:r>
      <w:r>
        <w:t xml:space="preserve"> </w:t>
      </w:r>
      <w:r>
        <w:rPr>
          <w:bCs/>
          <w:b/>
        </w:rPr>
        <w:t xml:space="preserve">Personal Data Diaspora</w:t>
      </w:r>
      <w:r>
        <w:rPr>
          <w:rStyle w:val="FootnoteReference"/>
        </w:rPr>
        <w:footnoteReference w:id="50"/>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EAs well as the challenge of managing one’s data ecosystem [</w:t>
      </w:r>
      <w:hyperlink w:anchor="X7ac56ccfa5b6db61c32cb48c2dda8cc64d242cb">
        <w:r>
          <w:rPr>
            <w:rStyle w:val="Hyperlink"/>
          </w:rPr>
          <w:t xml:space="preserve">2.2.4</w:t>
        </w:r>
      </w:hyperlink>
      <w:r>
        <w:t xml:space="preserve">], this makes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51"/>
    <w:bookmarkStart w:id="56" w:name="objective-2"/>
    <w:p>
      <w:pPr>
        <w:pStyle w:val="Heading3"/>
      </w:pPr>
      <w:r>
        <w:rPr>
          <w:rStyle w:val="SectionNumber"/>
        </w:rPr>
        <w:t xml:space="preserve">1.3.2</w:t>
      </w:r>
      <w:r>
        <w:tab/>
      </w:r>
      <w:r>
        <w:t xml:space="preserve">Obstacles to the HDR Objective of Data Useability</w:t>
      </w:r>
      <w:hyperlink w:anchor="fn10">
        <w:r>
          <w:rPr>
            <w:rStyle w:val="Hyperlink"/>
          </w:rPr>
          <w:t xml:space="preserve">10</w:t>
        </w:r>
      </w:hyperlink>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It is</w:t>
      </w:r>
      <w:r>
        <w:t xml:space="preserve"> </w:t>
      </w:r>
      <w:r>
        <w:rPr>
          <w:bCs/>
          <w:b/>
        </w:rPr>
        <w:t xml:space="preserve">immobile</w:t>
      </w:r>
      <w:r>
        <w:t xml:space="preserve"> </w:t>
      </w:r>
      <w:r>
        <w:t xml:space="preserve">in that is very difficult to move a dataset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be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The BBC R&amp;D Cornmarket project [</w:t>
            </w:r>
            <w:hyperlink w:anchor="ari-bbc">
              <w:r>
                <w:rPr>
                  <w:rStyle w:val="Hyperlink"/>
                </w:rPr>
                <w:t xml:space="preserve">ARI7.1</w:t>
              </w:r>
            </w:hyperlink>
            <w:r>
              <w:t xml:space="preserve">] examines how to build PDSs. In</w:t>
            </w:r>
            <w:r>
              <w:t xml:space="preserve"> </w:t>
            </w:r>
            <w:hyperlink w:anchor="X40141584308035bb03b454584dbe23925c8bab3">
              <w:r>
                <w:rPr>
                  <w:rStyle w:val="Hyperlink"/>
                </w:rPr>
                <w:t xml:space="preserve">7.4</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55" w:name="figure-7.5"/>
      <w:r>
        <w:drawing>
          <wp:inline>
            <wp:extent cx="5334000" cy="6221513"/>
            <wp:effectExtent b="0" l="0" r="0" t="0"/>
            <wp:docPr descr="Figure 7.5: Mock-up of a Unified TV Viewing History Interface" title="" id="53" name="Picture"/>
            <a:graphic>
              <a:graphicData uri="http://schemas.openxmlformats.org/drawingml/2006/picture">
                <pic:pic>
                  <pic:nvPicPr>
                    <pic:cNvPr descr="./src/figs/fig7.5-unified-watch-history.png" id="54" name="Picture"/>
                    <pic:cNvPicPr>
                      <a:picLocks noChangeArrowheads="1" noChangeAspect="1"/>
                    </pic:cNvPicPr>
                  </pic:nvPicPr>
                  <pic:blipFill>
                    <a:blip r:embed="rId52"/>
                    <a:stretch>
                      <a:fillRect/>
                    </a:stretch>
                  </pic:blipFill>
                  <pic:spPr bwMode="auto">
                    <a:xfrm>
                      <a:off x="0" y="0"/>
                      <a:ext cx="5334000" cy="6221513"/>
                    </a:xfrm>
                    <a:prstGeom prst="rect">
                      <a:avLst/>
                    </a:prstGeom>
                    <a:noFill/>
                    <a:ln w="9525">
                      <a:noFill/>
                      <a:headEnd/>
                      <a:tailEnd/>
                    </a:ln>
                  </pic:spPr>
                </pic:pic>
              </a:graphicData>
            </a:graphic>
          </wp:inline>
        </w:drawing>
      </w:r>
      <w:bookmarkEnd w:id="55"/>
    </w:p>
    <w:p>
      <w:pPr>
        <w:pStyle w:val="ImageCaption"/>
      </w:pPr>
      <w:r>
        <w:t xml:space="preserve">Figure 7.5: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In Case Study Two</w:t>
            </w:r>
            <w:r>
              <w:t xml:space="preserve"> </w:t>
            </w:r>
            <w:r>
              <w:t xml:space="preserve">(see</w:t>
            </w:r>
            <w:r>
              <w:t xml:space="preserve"> </w:t>
            </w:r>
            <w:hyperlink w:anchor="table-5.4">
              <w:r>
                <w:rPr>
                  <w:rStyle w:val="Hyperlink"/>
                </w:rPr>
                <w:t xml:space="preserve">Table 5.4</w:t>
              </w:r>
            </w:hyperlink>
            <w:r>
              <w:t xml:space="preserve"> </w:t>
            </w:r>
            <w:r>
              <w:t xml:space="preserve">and the additional detail in the Supplemental Materials of</w:t>
            </w:r>
            <w:r>
              <w:t xml:space="preserve"> </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07"/>
        </w:numPr>
        <w:pStyle w:val="Compact"/>
      </w:pPr>
      <w:r>
        <w:t xml:space="preserve">creating,</w:t>
      </w:r>
    </w:p>
    <w:p>
      <w:pPr>
        <w:numPr>
          <w:ilvl w:val="0"/>
          <w:numId w:val="1007"/>
        </w:numPr>
        <w:pStyle w:val="Compact"/>
      </w:pPr>
      <w:r>
        <w:t xml:space="preserve">deleting,</w:t>
      </w:r>
    </w:p>
    <w:p>
      <w:pPr>
        <w:numPr>
          <w:ilvl w:val="0"/>
          <w:numId w:val="1007"/>
        </w:numPr>
        <w:pStyle w:val="Compact"/>
      </w:pPr>
      <w:r>
        <w:t xml:space="preserve">moving,</w:t>
      </w:r>
    </w:p>
    <w:p>
      <w:pPr>
        <w:numPr>
          <w:ilvl w:val="0"/>
          <w:numId w:val="1007"/>
        </w:numPr>
        <w:pStyle w:val="Compact"/>
      </w:pPr>
      <w:r>
        <w:t xml:space="preserve">grouping,</w:t>
      </w:r>
    </w:p>
    <w:p>
      <w:pPr>
        <w:numPr>
          <w:ilvl w:val="0"/>
          <w:numId w:val="1007"/>
        </w:numPr>
        <w:pStyle w:val="Compact"/>
      </w:pPr>
      <w:r>
        <w:t xml:space="preserve">annotating,</w:t>
      </w:r>
    </w:p>
    <w:p>
      <w:pPr>
        <w:numPr>
          <w:ilvl w:val="0"/>
          <w:numId w:val="1007"/>
        </w:numPr>
        <w:pStyle w:val="Compact"/>
      </w:pPr>
      <w:r>
        <w:t xml:space="preserve">copying,</w:t>
      </w:r>
    </w:p>
    <w:p>
      <w:pPr>
        <w:numPr>
          <w:ilvl w:val="0"/>
          <w:numId w:val="1007"/>
        </w:numPr>
        <w:pStyle w:val="Compact"/>
      </w:pPr>
      <w:r>
        <w:t xml:space="preserve">sharing,</w:t>
      </w:r>
    </w:p>
    <w:p>
      <w:pPr>
        <w:numPr>
          <w:ilvl w:val="0"/>
          <w:numId w:val="1007"/>
        </w:numPr>
        <w:pStyle w:val="Compact"/>
      </w:pPr>
      <w:r>
        <w:t xml:space="preserve">modifying,</w:t>
      </w:r>
    </w:p>
    <w:p>
      <w:pPr>
        <w:numPr>
          <w:ilvl w:val="0"/>
          <w:numId w:val="1007"/>
        </w:numPr>
        <w:pStyle w:val="Compact"/>
      </w:pPr>
      <w:r>
        <w:t xml:space="preserve">labelling,</w:t>
      </w:r>
    </w:p>
    <w:p>
      <w:pPr>
        <w:numPr>
          <w:ilvl w:val="0"/>
          <w:numId w:val="1007"/>
        </w:numPr>
        <w:pStyle w:val="Compact"/>
      </w:pPr>
      <w:r>
        <w:t xml:space="preserve">organising, and</w:t>
      </w:r>
    </w:p>
    <w:p>
      <w:pPr>
        <w:numPr>
          <w:ilvl w:val="0"/>
          <w:numId w:val="1007"/>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Data as material 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 need a human information operating system</w:t>
      </w:r>
      <w:r>
        <w:t xml:space="preserve">.</w:t>
      </w:r>
    </w:p>
    <w:bookmarkEnd w:id="56"/>
    <w:bookmarkStart w:id="65"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personal data ecosystems are</w:t>
      </w:r>
      <w:r>
        <w:t xml:space="preserve"> </w:t>
      </w:r>
      <w:r>
        <w:rPr>
          <w:bCs/>
          <w:b/>
        </w:rPr>
        <w:t xml:space="preserve">incredibly complex</w:t>
      </w:r>
      <w:r>
        <w:t xml:space="preserve"> </w:t>
      </w:r>
      <w:r>
        <w:t xml:space="preserve">and</w:t>
      </w:r>
      <w:r>
        <w:t xml:space="preserve"> </w:t>
      </w:r>
      <w:r>
        <w:rPr>
          <w:bCs/>
          <w:b/>
        </w:rPr>
        <w:t xml:space="preserve">largely invisible</w:t>
      </w:r>
      <w:r>
        <w:t xml:space="preserv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w:t>
      </w:r>
      <w:r>
        <w:t xml:space="preserve"> </w:t>
      </w:r>
      <w:hyperlink w:anchor="insight-4">
        <w:r>
          <w:rPr>
            <w:rStyle w:val="Hyperlink"/>
          </w:rPr>
          <w:t xml:space="preserve">Insight 4</w:t>
        </w:r>
      </w:hyperlink>
      <w:r>
        <w:t xml:space="preserve"> </w:t>
      </w:r>
      <w:r>
        <w:t xml:space="preserve">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7.6">
              <w:r>
                <w:rPr>
                  <w:rStyle w:val="Hyperlink"/>
                </w:rPr>
                <w:t xml:space="preserve">Figure 7.6</w:t>
              </w:r>
            </w:hyperlink>
            <w:r>
              <w:t xml:space="preserve">]:</w:t>
            </w:r>
          </w:p>
        </w:tc>
      </w:tr>
    </w:tbl>
    <w:p>
      <w:pPr>
        <w:pStyle w:val="CaptionedFigure"/>
      </w:pPr>
      <w:bookmarkStart w:id="60" w:name="figure-7.6"/>
      <w:r>
        <w:drawing>
          <wp:inline>
            <wp:extent cx="5334000" cy="2714255"/>
            <wp:effectExtent b="0" l="0" r="0" t="0"/>
            <wp:docPr descr="Figure 7.6: SubsCrab: An Example Application for Ecosystem Detection and Visualisation" title="" id="58" name="Picture"/>
            <a:graphic>
              <a:graphicData uri="http://schemas.openxmlformats.org/drawingml/2006/picture">
                <pic:pic>
                  <pic:nvPicPr>
                    <pic:cNvPr descr="./src/figs/fig7.6-subscrab.png" id="59" name="Picture"/>
                    <pic:cNvPicPr>
                      <a:picLocks noChangeArrowheads="1" noChangeAspect="1"/>
                    </pic:cNvPicPr>
                  </pic:nvPicPr>
                  <pic:blipFill>
                    <a:blip r:embed="rId57"/>
                    <a:stretch>
                      <a:fillRect/>
                    </a:stretch>
                  </pic:blipFill>
                  <pic:spPr bwMode="auto">
                    <a:xfrm>
                      <a:off x="0" y="0"/>
                      <a:ext cx="5334000" cy="2714255"/>
                    </a:xfrm>
                    <a:prstGeom prst="rect">
                      <a:avLst/>
                    </a:prstGeom>
                    <a:noFill/>
                    <a:ln w="9525">
                      <a:noFill/>
                      <a:headEnd/>
                      <a:tailEnd/>
                    </a:ln>
                  </pic:spPr>
                </pic:pic>
              </a:graphicData>
            </a:graphic>
          </wp:inline>
        </w:drawing>
      </w:r>
      <w:bookmarkEnd w:id="60"/>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e-mail mining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p>
      <w:pPr>
        <w:pStyle w:val="BodyText"/>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4" w:name="figure-7.7"/>
      <w:r>
        <w:drawing>
          <wp:inline>
            <wp:extent cx="5334000" cy="3248944"/>
            <wp:effectExtent b="0" l="0" r="0" t="0"/>
            <wp:docPr descr="Figure 7.7: Some of the Many Aspects of Metadata that Might Exist About a Datapoint or Dataset" title="" id="62" name="Picture"/>
            <a:graphic>
              <a:graphicData uri="http://schemas.openxmlformats.org/drawingml/2006/picture">
                <pic:pic>
                  <pic:nvPicPr>
                    <pic:cNvPr descr="./src/figs/fig7.7-metadata.png" id="63" name="Picture"/>
                    <pic:cNvPicPr>
                      <a:picLocks noChangeArrowheads="1" noChangeAspect="1"/>
                    </pic:cNvPicPr>
                  </pic:nvPicPr>
                  <pic:blipFill>
                    <a:blip r:embed="rId61"/>
                    <a:stretch>
                      <a:fillRect/>
                    </a:stretch>
                  </pic:blipFill>
                  <pic:spPr bwMode="auto">
                    <a:xfrm>
                      <a:off x="0" y="0"/>
                      <a:ext cx="5334000" cy="3248944"/>
                    </a:xfrm>
                    <a:prstGeom prst="rect">
                      <a:avLst/>
                    </a:prstGeom>
                    <a:noFill/>
                    <a:ln w="9525">
                      <a:noFill/>
                      <a:headEnd/>
                      <a:tailEnd/>
                    </a:ln>
                  </pic:spPr>
                </pic:pic>
              </a:graphicData>
            </a:graphic>
          </wp:inline>
        </w:drawing>
      </w:r>
      <w:bookmarkEnd w:id="64"/>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#2.2.2.5].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 they need a map. This is the first step on the road to giving individuals oversight of their personal data ecosystem.</w:t>
      </w:r>
    </w:p>
    <w:bookmarkEnd w:id="65"/>
    <w:bookmarkStart w:id="70"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There are three distinct obstacles to ecosystem negotiability:</w:t>
      </w:r>
    </w:p>
    <w:p>
      <w:pPr>
        <w:numPr>
          <w:ilvl w:val="0"/>
          <w:numId w:val="1008"/>
        </w:numPr>
        <w:pStyle w:val="Compact"/>
      </w:pPr>
      <w:r>
        <w:t xml:space="preserve">the intrinsic structures that give data holders power,</w:t>
      </w:r>
    </w:p>
    <w:p>
      <w:pPr>
        <w:numPr>
          <w:ilvl w:val="0"/>
          <w:numId w:val="1008"/>
        </w:numPr>
        <w:pStyle w:val="Compact"/>
      </w:pPr>
      <w:r>
        <w:t xml:space="preserve">the trend of actively diminishing user agency, and</w:t>
      </w:r>
    </w:p>
    <w:p>
      <w:pPr>
        <w:numPr>
          <w:ilvl w:val="0"/>
          <w:numId w:val="1008"/>
        </w:numPr>
        <w:pStyle w:val="Compact"/>
      </w:pPr>
      <w:r>
        <w:t xml:space="preserve">the intractable data self.</w:t>
      </w:r>
    </w:p>
    <w:p>
      <w:pPr>
        <w:pStyle w:val="FirstParagraph"/>
      </w:pPr>
      <w:r>
        <w:rPr>
          <w:bCs/>
          <w:b/>
        </w:rPr>
        <w:t xml:space="preserve">Hegemony through Data Holding</w:t>
      </w:r>
    </w:p>
    <w:p>
      <w:pPr>
        <w:pStyle w:val="BodyText"/>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Where does it come from?</w:t>
      </w:r>
    </w:p>
    <w:p>
      <w:pPr>
        <w:pStyle w:val="CaptionedFigure"/>
      </w:pPr>
      <w:bookmarkStart w:id="69" w:name="figure-7.8"/>
      <w:r>
        <w:drawing>
          <wp:inline>
            <wp:extent cx="5334000" cy="3444875"/>
            <wp:effectExtent b="0" l="0" r="0" t="0"/>
            <wp:docPr descr="Figure 7.8: The Panopticon Structure of the Illinois State Penitentiary" title="" id="67" name="Picture"/>
            <a:graphic>
              <a:graphicData uri="http://schemas.openxmlformats.org/drawingml/2006/picture">
                <pic:pic>
                  <pic:nvPicPr>
                    <pic:cNvPr descr="./src/figs/fig7.8-panopticon.png" id="68" name="Picture"/>
                    <pic:cNvPicPr>
                      <a:picLocks noChangeArrowheads="1" noChangeAspect="1"/>
                    </pic:cNvPicPr>
                  </pic:nvPicPr>
                  <pic:blipFill>
                    <a:blip r:embed="rId66"/>
                    <a:stretch>
                      <a:fillRect/>
                    </a:stretch>
                  </pic:blipFill>
                  <pic:spPr bwMode="auto">
                    <a:xfrm>
                      <a:off x="0" y="0"/>
                      <a:ext cx="5334000" cy="3444875"/>
                    </a:xfrm>
                    <a:prstGeom prst="rect">
                      <a:avLst/>
                    </a:prstGeom>
                    <a:noFill/>
                    <a:ln w="9525">
                      <a:noFill/>
                      <a:headEnd/>
                      <a:tailEnd/>
                    </a:ln>
                  </pic:spPr>
                </pic:pic>
              </a:graphicData>
            </a:graphic>
          </wp:inline>
        </w:drawing>
      </w:r>
      <w:bookmarkEnd w:id="69"/>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7.8">
        <w:r>
          <w:rPr>
            <w:rStyle w:val="Hyperlink"/>
          </w:rPr>
          <w:t xml:space="preserve">Figure 7.8</w:t>
        </w:r>
      </w:hyperlink>
      <w:r>
        <w:t xml:space="preserve">. The panopticon is an 18th 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9"/>
        </w:numPr>
        <w:pStyle w:val="Compact"/>
      </w:pPr>
      <w:r>
        <w:rPr>
          <w:bCs/>
          <w:b/>
        </w:rPr>
        <w:t xml:space="preserve">Pervasive Power</w:t>
      </w:r>
      <w:r>
        <w:t xml:space="preserve">: the guards see everything all the prisoners do, all the time</w:t>
      </w:r>
    </w:p>
    <w:p>
      <w:pPr>
        <w:numPr>
          <w:ilvl w:val="0"/>
          <w:numId w:val="1009"/>
        </w:numPr>
        <w:pStyle w:val="Compact"/>
      </w:pPr>
      <w:r>
        <w:rPr>
          <w:bCs/>
          <w:b/>
        </w:rPr>
        <w:t xml:space="preserve">Obscure Power</w:t>
      </w:r>
      <w:r>
        <w:t xml:space="preserve">: the guards can see into any cell at any time, but the prisoners can’t know when, how or why they are being observed</w:t>
      </w:r>
    </w:p>
    <w:p>
      <w:pPr>
        <w:numPr>
          <w:ilvl w:val="0"/>
          <w:numId w:val="1009"/>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9"/>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10"/>
        </w:numPr>
        <w:pStyle w:val="Compact"/>
      </w:pPr>
      <w:r>
        <w:rPr>
          <w:bCs/>
          <w:b/>
          <w:iCs/>
          <w:i/>
        </w:rPr>
        <w:t xml:space="preserve">authority</w:t>
      </w:r>
      <w:r>
        <w:t xml:space="preserve">: ownership of technology or infrastructure (for example of websites, servers and code)</w:t>
      </w:r>
    </w:p>
    <w:p>
      <w:pPr>
        <w:numPr>
          <w:ilvl w:val="0"/>
          <w:numId w:val="1010"/>
        </w:numPr>
        <w:pStyle w:val="Compact"/>
      </w:pPr>
      <w:r>
        <w:rPr>
          <w:bCs/>
          <w:b/>
          <w:iCs/>
          <w:i/>
        </w:rPr>
        <w:t xml:space="preserve">resource control</w:t>
      </w:r>
      <w:r>
        <w:t xml:space="preserve">: controlling the flow of resources (in this case of information/data)</w:t>
      </w:r>
    </w:p>
    <w:p>
      <w:pPr>
        <w:numPr>
          <w:ilvl w:val="0"/>
          <w:numId w:val="1010"/>
        </w:numPr>
        <w:pStyle w:val="Compact"/>
      </w:pPr>
      <w:r>
        <w:rPr>
          <w:bCs/>
          <w:b/>
          <w:iCs/>
          <w:i/>
        </w:rPr>
        <w:t xml:space="preserve">systems/structural power</w:t>
      </w:r>
      <w:r>
        <w:t xml:space="preserve"> </w:t>
      </w:r>
      <w:r>
        <w:t xml:space="preserve">structural manipulation of others (as detailed above)</w:t>
      </w:r>
    </w:p>
    <w:p>
      <w:pPr>
        <w:numPr>
          <w:ilvl w:val="0"/>
          <w:numId w:val="1010"/>
        </w:numPr>
        <w:pStyle w:val="Compact"/>
      </w:pPr>
      <w:r>
        <w:rPr>
          <w:bCs/>
          <w:b/>
          <w:iCs/>
          <w:i/>
        </w:rPr>
        <w:t xml:space="preserve">rational power</w:t>
      </w:r>
      <w:r>
        <w:t xml:space="preserve">: controlling decision-making processes</w:t>
      </w:r>
    </w:p>
    <w:p>
      <w:pPr>
        <w:numPr>
          <w:ilvl w:val="0"/>
          <w:numId w:val="1010"/>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10"/>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10"/>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10"/>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10"/>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10"/>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10"/>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10"/>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11"/>
        </w:numPr>
        <w:pStyle w:val="Compact"/>
      </w:pPr>
      <w:r>
        <w:rPr>
          <w:iCs/>
          <w:i/>
        </w:rPr>
        <w:t xml:space="preserve">technical ability</w:t>
      </w:r>
      <w:r>
        <w:t xml:space="preserve">,</w:t>
      </w:r>
    </w:p>
    <w:p>
      <w:pPr>
        <w:numPr>
          <w:ilvl w:val="0"/>
          <w:numId w:val="1011"/>
        </w:numPr>
        <w:pStyle w:val="Compact"/>
      </w:pPr>
      <w:r>
        <w:rPr>
          <w:iCs/>
          <w:i/>
        </w:rPr>
        <w:t xml:space="preserve">organisational ability</w:t>
      </w:r>
      <w:r>
        <w:t xml:space="preserve">, and</w:t>
      </w:r>
    </w:p>
    <w:p>
      <w:pPr>
        <w:numPr>
          <w:ilvl w:val="0"/>
          <w:numId w:val="1011"/>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12"/>
        </w:numPr>
        <w:pStyle w:val="Compact"/>
      </w:pP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12"/>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12"/>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p>
      <w:pPr>
        <w:numPr>
          <w:ilvl w:val="0"/>
          <w:numId w:val="1012"/>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p>
      <w:pPr>
        <w:pStyle w:val="BodyText"/>
      </w:pPr>
      <w:r>
        <w:rPr>
          <w:bCs/>
          <w:b/>
        </w:rPr>
        <w:t xml:space="preserve">The Active Diminishing of User Agency</w:t>
      </w:r>
    </w:p>
    <w:p>
      <w:pPr>
        <w:pStyle w:val="BodyText"/>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13"/>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13"/>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1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13"/>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But this makes it harder for users to see how their location data will be used in future, as there will be no historical log to examine. Data-centric companies can change their practices to limit agency and reduce accountability.</w:t>
      </w:r>
    </w:p>
    <w:p>
      <w:pPr>
        <w:numPr>
          <w:ilvl w:val="0"/>
          <w:numId w:val="1013"/>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13"/>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13"/>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w:t>
      </w:r>
      <w:r>
        <w:t xml:space="preserve">Sonnad (</w:t>
      </w:r>
      <w:hyperlink w:anchor="ref-sonnad2022">
        <w:r>
          <w:rPr>
            <w:rStyle w:val="Hyperlink"/>
          </w:rPr>
          <w:t xml:space="preserve">2022</w:t>
        </w:r>
      </w:hyperlink>
      <w:r>
        <w:t xml:space="preserve">)</w:t>
      </w:r>
    </w:p>
    <w:p>
      <w:pPr>
        <w:pStyle w:val="FirstParagraph"/>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ecosystem negotiability is to be realised. Somehow, the trend needs to be halted, before it can be reversed. The TikTok example suggests this can only be achieved through regulatory changes.</w:t>
      </w:r>
    </w:p>
    <w:p>
      <w:pPr>
        <w:pStyle w:val="BodyText"/>
      </w:pPr>
      <w:r>
        <w:rPr>
          <w:bCs/>
          <w:b/>
        </w:rPr>
        <w:t xml:space="preserve">The Intractable Data Self</w:t>
      </w:r>
    </w:p>
    <w:p>
      <w:pPr>
        <w:pStyle w:val="BodyText"/>
      </w:pPr>
      <w:r>
        <w:t xml:space="preserve">The third obstacle Ito ecosystem negotiability is</w:t>
      </w:r>
      <w:r>
        <w:t xml:space="preserve"> </w:t>
      </w:r>
      <w:r>
        <w:rPr>
          <w:iCs/>
          <w:i/>
        </w:rPr>
        <w:t xml:space="preserve">the intractable data self</w:t>
      </w:r>
      <w:r>
        <w:t xml:space="preserve">. Data about individuals serves as their proxy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modify or assert control over this most important version of themselves—the version of them that exists in data. Even when data can be seen, people lack the ability to</w:t>
      </w:r>
      <w:r>
        <w:t xml:space="preserve"> </w:t>
      </w:r>
      <w:r>
        <w:rPr>
          <w:bCs/>
          <w:b/>
        </w:rPr>
        <w:t xml:space="preserve">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People need to reclaim their data selves, and be given control over their digital lives at the broadest level.</w:t>
      </w:r>
    </w:p>
    <w:bookmarkEnd w:id="70"/>
    <w:bookmarkStart w:id="91"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The previous four subsections considered the obstacles to the HDR objectives [</w:t>
      </w:r>
      <w:hyperlink w:anchor="X3985f3ebbcec0cf2e6c7ba8fe728e40700e225f">
        <w:r>
          <w:rPr>
            <w:rStyle w:val="Hyperlink"/>
          </w:rPr>
          <w:t xml:space="preserve">7.2.4</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p>
      <w:pPr>
        <w:pStyle w:val="BodyText"/>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This obstacle that affects all HDR improvement approaches. Indeed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address.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4" w:name="figure-7.9"/>
      <w:r>
        <w:drawing>
          <wp:inline>
            <wp:extent cx="5334000" cy="2552153"/>
            <wp:effectExtent b="0" l="0" r="0" t="0"/>
            <wp:docPr descr="Figure 7.9: Human Values, as Identified in BBC R&amp;D Research Funded by Nesta" title="" id="72" name="Picture"/>
            <a:graphic>
              <a:graphicData uri="http://schemas.openxmlformats.org/drawingml/2006/picture">
                <pic:pic>
                  <pic:nvPicPr>
                    <pic:cNvPr descr="./src/figs/fig7.9-bbc-human-values.png" id="73" name="Picture"/>
                    <pic:cNvPicPr>
                      <a:picLocks noChangeArrowheads="1" noChangeAspect="1"/>
                    </pic:cNvPicPr>
                  </pic:nvPicPr>
                  <pic:blipFill>
                    <a:blip r:embed="rId71"/>
                    <a:stretch>
                      <a:fillRect/>
                    </a:stretch>
                  </pic:blipFill>
                  <pic:spPr bwMode="auto">
                    <a:xfrm>
                      <a:off x="0" y="0"/>
                      <a:ext cx="5334000" cy="2552153"/>
                    </a:xfrm>
                    <a:prstGeom prst="rect">
                      <a:avLst/>
                    </a:prstGeom>
                    <a:noFill/>
                    <a:ln w="9525">
                      <a:noFill/>
                      <a:headEnd/>
                      <a:tailEnd/>
                    </a:ln>
                  </pic:spPr>
                </pic:pic>
              </a:graphicData>
            </a:graphic>
          </wp:inline>
        </w:drawing>
      </w:r>
      <w:bookmarkEnd w:id="74"/>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78" w:name="figure-7.10"/>
      <w:r>
        <w:drawing>
          <wp:inline>
            <wp:extent cx="5334000" cy="2228068"/>
            <wp:effectExtent b="0" l="0" r="0" t="0"/>
            <wp:docPr descr="Figure 7.10: A Contact-and-Calendar-centric PDS Approach" title="" id="76" name="Picture"/>
            <a:graphic>
              <a:graphicData uri="http://schemas.openxmlformats.org/drawingml/2006/picture">
                <pic:pic>
                  <pic:nvPicPr>
                    <pic:cNvPr descr="./src/figs/fig7.10-calendar-contact-centric-PDS-strategy.png" id="77" name="Picture"/>
                    <pic:cNvPicPr>
                      <a:picLocks noChangeArrowheads="1" noChangeAspect="1"/>
                    </pic:cNvPicPr>
                  </pic:nvPicPr>
                  <pic:blipFill>
                    <a:blip r:embed="rId75"/>
                    <a:stretch>
                      <a:fillRect/>
                    </a:stretch>
                  </pic:blipFill>
                  <pic:spPr bwMode="auto">
                    <a:xfrm>
                      <a:off x="0" y="0"/>
                      <a:ext cx="5334000" cy="2228068"/>
                    </a:xfrm>
                    <a:prstGeom prst="rect">
                      <a:avLst/>
                    </a:prstGeom>
                    <a:noFill/>
                    <a:ln w="9525">
                      <a:noFill/>
                      <a:headEnd/>
                      <a:tailEnd/>
                    </a:ln>
                  </pic:spPr>
                </pic:pic>
              </a:graphicData>
            </a:graphic>
          </wp:inline>
        </w:drawing>
      </w:r>
      <w:bookmarkEnd w:id="78"/>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82" w:name="figure-7.11"/>
      <w:r>
        <w:drawing>
          <wp:inline>
            <wp:extent cx="5334000" cy="3261986"/>
            <wp:effectExtent b="0" l="0" r="0" t="0"/>
            <wp:docPr descr="Figure 7.11: The Scattered Data Relating to a Vacation" title="" id="80" name="Picture"/>
            <a:graphic>
              <a:graphicData uri="http://schemas.openxmlformats.org/drawingml/2006/picture">
                <pic:pic>
                  <pic:nvPicPr>
                    <pic:cNvPr descr="./src/figs/fig7.11-vacation.png" id="81" name="Picture"/>
                    <pic:cNvPicPr>
                      <a:picLocks noChangeArrowheads="1" noChangeAspect="1"/>
                    </pic:cNvPicPr>
                  </pic:nvPicPr>
                  <pic:blipFill>
                    <a:blip r:embed="rId79"/>
                    <a:stretch>
                      <a:fillRect/>
                    </a:stretch>
                  </pic:blipFill>
                  <pic:spPr bwMode="auto">
                    <a:xfrm>
                      <a:off x="0" y="0"/>
                      <a:ext cx="5334000" cy="3261986"/>
                    </a:xfrm>
                    <a:prstGeom prst="rect">
                      <a:avLst/>
                    </a:prstGeom>
                    <a:noFill/>
                    <a:ln w="9525">
                      <a:noFill/>
                      <a:headEnd/>
                      <a:tailEnd/>
                    </a:ln>
                  </pic:spPr>
                </pic:pic>
              </a:graphicData>
            </a:graphic>
          </wp:inline>
        </w:drawing>
      </w:r>
      <w:bookmarkEnd w:id="82"/>
    </w:p>
    <w:p>
      <w:pPr>
        <w:pStyle w:val="ImageCaption"/>
      </w:pPr>
      <w:r>
        <w:t xml:space="preserve">Figure 7.11: The Scattered Data Relating to a Vacation</w:t>
      </w:r>
    </w:p>
    <w:p>
      <w:pPr>
        <w:pStyle w:val="CaptionedFigure"/>
      </w:pPr>
      <w:bookmarkStart w:id="86" w:name="figure-7.12"/>
      <w:r>
        <w:drawing>
          <wp:inline>
            <wp:extent cx="5334000" cy="2857360"/>
            <wp:effectExtent b="0" l="0" r="0" t="0"/>
            <wp:docPr descr="Figure 7.12: Mock-up of a Unified Interface for a Vacation" title="" id="84" name="Picture"/>
            <a:graphic>
              <a:graphicData uri="http://schemas.openxmlformats.org/drawingml/2006/picture">
                <pic:pic>
                  <pic:nvPicPr>
                    <pic:cNvPr descr="./src/figs/fig7.12-holiday-interface.jpg" id="85" name="Picture"/>
                    <pic:cNvPicPr>
                      <a:picLocks noChangeArrowheads="1" noChangeAspect="1"/>
                    </pic:cNvPicPr>
                  </pic:nvPicPr>
                  <pic:blipFill>
                    <a:blip r:embed="rId83"/>
                    <a:stretch>
                      <a:fillRect/>
                    </a:stretch>
                  </pic:blipFill>
                  <pic:spPr bwMode="auto">
                    <a:xfrm>
                      <a:off x="0" y="0"/>
                      <a:ext cx="5334000" cy="2857360"/>
                    </a:xfrm>
                    <a:prstGeom prst="rect">
                      <a:avLst/>
                    </a:prstGeom>
                    <a:noFill/>
                    <a:ln w="9525">
                      <a:noFill/>
                      <a:headEnd/>
                      <a:tailEnd/>
                    </a:ln>
                  </pic:spPr>
                </pic:pic>
              </a:graphicData>
            </a:graphic>
          </wp:inline>
        </w:drawing>
      </w:r>
      <w:bookmarkEnd w:id="86"/>
    </w:p>
    <w:p>
      <w:pPr>
        <w:pStyle w:val="ImageCaption"/>
      </w:pPr>
      <w:r>
        <w:t xml:space="preserve">Figure 7.12: Mock-up of a Unified Interface for a Vacation</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0" w:name="figure-7.13"/>
      <w:r>
        <w:drawing>
          <wp:inline>
            <wp:extent cx="5334000" cy="3061990"/>
            <wp:effectExtent b="0" l="0" r="0" t="0"/>
            <wp:docPr descr="Figure 7.13: Annotating Data with Semantic Context" title="" id="88" name="Picture"/>
            <a:graphic>
              <a:graphicData uri="http://schemas.openxmlformats.org/drawingml/2006/picture">
                <pic:pic>
                  <pic:nvPicPr>
                    <pic:cNvPr descr="./src/figs/fig7.13-semantic-annotation.png" id="89" name="Picture"/>
                    <pic:cNvPicPr>
                      <a:picLocks noChangeArrowheads="1" noChangeAspect="1"/>
                    </pic:cNvPicPr>
                  </pic:nvPicPr>
                  <pic:blipFill>
                    <a:blip r:embed="rId87"/>
                    <a:stretch>
                      <a:fillRect/>
                    </a:stretch>
                  </pic:blipFill>
                  <pic:spPr bwMode="auto">
                    <a:xfrm>
                      <a:off x="0" y="0"/>
                      <a:ext cx="5334000" cy="3061990"/>
                    </a:xfrm>
                    <a:prstGeom prst="rect">
                      <a:avLst/>
                    </a:prstGeom>
                    <a:noFill/>
                    <a:ln w="9525">
                      <a:noFill/>
                      <a:headEnd/>
                      <a:tailEnd/>
                    </a:ln>
                  </pic:spPr>
                </pic:pic>
              </a:graphicData>
            </a:graphic>
          </wp:inline>
        </w:drawing>
      </w:r>
      <w:bookmarkEnd w:id="90"/>
    </w:p>
    <w:p>
      <w:pPr>
        <w:pStyle w:val="ImageCaption"/>
      </w:pPr>
      <w:r>
        <w:t xml:space="preserve">Figure 7.13: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1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1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1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1"/>
    <w:bookmarkEnd w:id="92"/>
    <w:bookmarkStart w:id="189"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15"/>
        </w:numPr>
        <w:pStyle w:val="Compact"/>
      </w:pPr>
      <w:r>
        <w:t xml:space="preserve">prototyping and creating proofs of concepts;</w:t>
      </w:r>
    </w:p>
    <w:p>
      <w:pPr>
        <w:numPr>
          <w:ilvl w:val="0"/>
          <w:numId w:val="1015"/>
        </w:numPr>
        <w:pStyle w:val="Compact"/>
      </w:pPr>
      <w:r>
        <w:t xml:space="preserve">fundraising or investment; design activities;</w:t>
      </w:r>
    </w:p>
    <w:p>
      <w:pPr>
        <w:numPr>
          <w:ilvl w:val="0"/>
          <w:numId w:val="1015"/>
        </w:numPr>
        <w:pStyle w:val="Compact"/>
      </w:pPr>
      <w:r>
        <w:t xml:space="preserve">market research, participatory research or usability research;</w:t>
      </w:r>
    </w:p>
    <w:p>
      <w:pPr>
        <w:numPr>
          <w:ilvl w:val="0"/>
          <w:numId w:val="101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5"/>
        </w:numPr>
        <w:pStyle w:val="Compact"/>
      </w:pPr>
      <w:r>
        <w:t xml:space="preserve">promotion, advocacy and journalism of HDR issues;</w:t>
      </w:r>
    </w:p>
    <w:p>
      <w:pPr>
        <w:numPr>
          <w:ilvl w:val="0"/>
          <w:numId w:val="1015"/>
        </w:numPr>
        <w:pStyle w:val="Compact"/>
      </w:pPr>
      <w:r>
        <w:t xml:space="preserve">critical audits of provider practices;</w:t>
      </w:r>
    </w:p>
    <w:p>
      <w:pPr>
        <w:numPr>
          <w:ilvl w:val="0"/>
          <w:numId w:val="1015"/>
        </w:numPr>
        <w:pStyle w:val="Compact"/>
      </w:pPr>
      <w:r>
        <w:t xml:space="preserve">policy design;</w:t>
      </w:r>
    </w:p>
    <w:p>
      <w:pPr>
        <w:numPr>
          <w:ilvl w:val="0"/>
          <w:numId w:val="1015"/>
        </w:numPr>
        <w:pStyle w:val="Compact"/>
      </w:pPr>
      <w:r>
        <w:t xml:space="preserve">political pressure on governments and regulators;</w:t>
      </w:r>
    </w:p>
    <w:p>
      <w:pPr>
        <w:numPr>
          <w:ilvl w:val="0"/>
          <w:numId w:val="1015"/>
        </w:numPr>
        <w:pStyle w:val="Compact"/>
      </w:pPr>
      <w:r>
        <w:t xml:space="preserve">participation in open data, PDE, civic hacking or MyData communities; or even</w:t>
      </w:r>
    </w:p>
    <w:p>
      <w:pPr>
        <w:numPr>
          <w:ilvl w:val="0"/>
          <w:numId w:val="1015"/>
        </w:numPr>
        <w:pStyle w:val="Compact"/>
      </w:pPr>
      <w:r>
        <w:t xml:space="preserve">individual self-experimentation with HDR tools, rights and capabilities.</w:t>
      </w:r>
    </w:p>
    <w:bookmarkStart w:id="98"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96" w:name="figure-7.14"/>
      <w:r>
        <w:drawing>
          <wp:inline>
            <wp:extent cx="5334000" cy="2884166"/>
            <wp:effectExtent b="0" l="0" r="0" t="0"/>
            <wp:docPr descr="Figure 7.14: Theory of Change [ToC]: The Four Dimensions of Change" title="" id="94" name="Picture"/>
            <a:graphic>
              <a:graphicData uri="http://schemas.openxmlformats.org/drawingml/2006/picture">
                <pic:pic>
                  <pic:nvPicPr>
                    <pic:cNvPr descr="./src/figs/fig7.14-dimensions-of-change.png" id="95" name="Picture"/>
                    <pic:cNvPicPr>
                      <a:picLocks noChangeArrowheads="1" noChangeAspect="1"/>
                    </pic:cNvPicPr>
                  </pic:nvPicPr>
                  <pic:blipFill>
                    <a:blip r:embed="rId93"/>
                    <a:stretch>
                      <a:fillRect/>
                    </a:stretch>
                  </pic:blipFill>
                  <pic:spPr bwMode="auto">
                    <a:xfrm>
                      <a:off x="0" y="0"/>
                      <a:ext cx="5334000" cy="2884166"/>
                    </a:xfrm>
                    <a:prstGeom prst="rect">
                      <a:avLst/>
                    </a:prstGeom>
                    <a:noFill/>
                    <a:ln w="9525">
                      <a:noFill/>
                      <a:headEnd/>
                      <a:tailEnd/>
                    </a:ln>
                  </pic:spPr>
                </pic:pic>
              </a:graphicData>
            </a:graphic>
          </wp:inline>
        </w:drawing>
      </w:r>
      <w:bookmarkEnd w:id="96"/>
    </w:p>
    <w:p>
      <w:pPr>
        <w:pStyle w:val="ImageCaption"/>
      </w:pPr>
      <w:r>
        <w:t xml:space="preserve">Figure 7.14: Theory of Change [ToC]: The Four Dimensions of Change</w:t>
      </w:r>
      <w:r>
        <w:rPr>
          <w:rStyle w:val="FootnoteReference"/>
        </w:rPr>
        <w:footnoteReference w:id="97"/>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6"/>
        </w:numPr>
        <w:pStyle w:val="Compact"/>
      </w:pPr>
      <w:r>
        <w:rPr>
          <w:bCs/>
          <w:b/>
          <w:iCs/>
          <w:i/>
        </w:rPr>
        <w:t xml:space="preserve">Internal changes</w:t>
      </w:r>
      <w:r>
        <w:t xml:space="preserve">: changes in thinking, feeling, reasoning, understanding, attitudes or identity.</w:t>
      </w:r>
    </w:p>
    <w:p>
      <w:pPr>
        <w:numPr>
          <w:ilvl w:val="0"/>
          <w:numId w:val="1016"/>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7"/>
        </w:numPr>
        <w:pStyle w:val="Compact"/>
      </w:pPr>
      <w:r>
        <w:rPr>
          <w:bCs/>
          <w:b/>
          <w:iCs/>
          <w:i/>
        </w:rPr>
        <w:t xml:space="preserve">Individual changes</w:t>
      </w:r>
      <w:r>
        <w:t xml:space="preserve">: changes to individual thought or actions</w:t>
      </w:r>
    </w:p>
    <w:p>
      <w:pPr>
        <w:numPr>
          <w:ilvl w:val="0"/>
          <w:numId w:val="1017"/>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8"/>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18"/>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8"/>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8"/>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98"/>
    <w:bookmarkStart w:id="103" w:name="approach-1"/>
    <w:p>
      <w:pPr>
        <w:pStyle w:val="Heading3"/>
      </w:pPr>
      <w:r>
        <w:rPr>
          <w:rStyle w:val="SectionNumber"/>
        </w:rPr>
        <w:t xml:space="preserve">1.4.2</w:t>
      </w:r>
      <w:r>
        <w:tab/>
      </w:r>
      <w:r>
        <w:t xml:space="preserve">Approach 1 to Improving HDR: Discovery-Driven Activism</w:t>
      </w:r>
    </w:p>
    <w:p>
      <w:pPr>
        <w:pStyle w:val="CaptionedFigure"/>
      </w:pPr>
      <w:bookmarkStart w:id="102" w:name="figure-7.15"/>
      <w:r>
        <w:drawing>
          <wp:inline>
            <wp:extent cx="5334000" cy="2872530"/>
            <wp:effectExtent b="0" l="0" r="0" t="0"/>
            <wp:docPr descr="Figure 7.15: HDR Approach 1: Discovery-Driven Activism" title="" id="100" name="Picture"/>
            <a:graphic>
              <a:graphicData uri="http://schemas.openxmlformats.org/drawingml/2006/picture">
                <pic:pic>
                  <pic:nvPicPr>
                    <pic:cNvPr descr="./src/figs/fig7.15-hdr-approach-1.jpg" id="101" name="Picture"/>
                    <pic:cNvPicPr>
                      <a:picLocks noChangeArrowheads="1" noChangeAspect="1"/>
                    </pic:cNvPicPr>
                  </pic:nvPicPr>
                  <pic:blipFill>
                    <a:blip r:embed="rId99"/>
                    <a:stretch>
                      <a:fillRect/>
                    </a:stretch>
                  </pic:blipFill>
                  <pic:spPr bwMode="auto">
                    <a:xfrm>
                      <a:off x="0" y="0"/>
                      <a:ext cx="5334000" cy="2872530"/>
                    </a:xfrm>
                    <a:prstGeom prst="rect">
                      <a:avLst/>
                    </a:prstGeom>
                    <a:noFill/>
                    <a:ln w="9525">
                      <a:noFill/>
                      <a:headEnd/>
                      <a:tailEnd/>
                    </a:ln>
                  </pic:spPr>
                </pic:pic>
              </a:graphicData>
            </a:graphic>
          </wp:inline>
        </w:drawing>
      </w:r>
      <w:bookmarkEnd w:id="102"/>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9"/>
        </w:numPr>
        <w:pStyle w:val="Compact"/>
      </w:pPr>
      <w:r>
        <w:rPr>
          <w:bCs/>
          <w:b/>
        </w:rPr>
        <w:t xml:space="preserve">Gather Evidence</w:t>
      </w:r>
      <w:r>
        <w:t xml:space="preserve">: Using all available means, gather personal data and information from the target organisation.</w:t>
      </w:r>
    </w:p>
    <w:p>
      <w:pPr>
        <w:numPr>
          <w:ilvl w:val="0"/>
          <w:numId w:val="1019"/>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9"/>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9"/>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w:t>
      </w:r>
      <w:r>
        <w:t xml:space="preserve"> </w:t>
      </w:r>
      <w:hyperlink w:anchor="ari-digipower">
        <w:r>
          <w:rPr>
            <w:rStyle w:val="Hyperlink"/>
          </w:rPr>
          <w:t xml:space="preserve">digipower project</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hyperlink w:anchor="ari-digipower">
        <w:r>
          <w:rPr>
            <w:rStyle w:val="Hyperlink"/>
          </w:rPr>
          <w:t xml:space="preserve">digipower project</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20"/>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20"/>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20"/>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3"/>
    <w:bookmarkStart w:id="170" w:name="approach-2"/>
    <w:p>
      <w:pPr>
        <w:pStyle w:val="Heading3"/>
      </w:pPr>
      <w:r>
        <w:rPr>
          <w:rStyle w:val="SectionNumber"/>
        </w:rPr>
        <w:t xml:space="preserve">1.4.3</w:t>
      </w:r>
      <w:r>
        <w:tab/>
      </w:r>
      <w:r>
        <w:t xml:space="preserve">Approach 2 to Improving HDR: Building the Human-centric Future</w:t>
      </w:r>
    </w:p>
    <w:p>
      <w:pPr>
        <w:pStyle w:val="CaptionedFigure"/>
      </w:pPr>
      <w:bookmarkStart w:id="107" w:name="figure-7.16"/>
      <w:r>
        <w:drawing>
          <wp:inline>
            <wp:extent cx="5334000" cy="2868467"/>
            <wp:effectExtent b="0" l="0" r="0" t="0"/>
            <wp:docPr descr="Figure 7.16: HDR Approach 2: Building the Human-centric Future" title="" id="105" name="Picture"/>
            <a:graphic>
              <a:graphicData uri="http://schemas.openxmlformats.org/drawingml/2006/picture">
                <pic:pic>
                  <pic:nvPicPr>
                    <pic:cNvPr descr="./src/figs/fig7.16-hdr-approach-2.jpg" id="106" name="Picture"/>
                    <pic:cNvPicPr>
                      <a:picLocks noChangeArrowheads="1" noChangeAspect="1"/>
                    </pic:cNvPicPr>
                  </pic:nvPicPr>
                  <pic:blipFill>
                    <a:blip r:embed="rId104"/>
                    <a:stretch>
                      <a:fillRect/>
                    </a:stretch>
                  </pic:blipFill>
                  <pic:spPr bwMode="auto">
                    <a:xfrm>
                      <a:off x="0" y="0"/>
                      <a:ext cx="5334000" cy="2868467"/>
                    </a:xfrm>
                    <a:prstGeom prst="rect">
                      <a:avLst/>
                    </a:prstGeom>
                    <a:noFill/>
                    <a:ln w="9525">
                      <a:noFill/>
                      <a:headEnd/>
                      <a:tailEnd/>
                    </a:ln>
                  </pic:spPr>
                </pic:pic>
              </a:graphicData>
            </a:graphic>
          </wp:inline>
        </w:drawing>
      </w:r>
      <w:bookmarkEnd w:id="107"/>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1" w:name="figure-7.17"/>
      <w:r>
        <w:drawing>
          <wp:inline>
            <wp:extent cx="5334000" cy="3000375"/>
            <wp:effectExtent b="0" l="0" r="0" t="0"/>
            <wp:docPr descr="Figure 7.17: Conceptual Model for a Personal Data Store System" title="" id="109" name="Picture"/>
            <a:graphic>
              <a:graphicData uri="http://schemas.openxmlformats.org/drawingml/2006/picture">
                <pic:pic>
                  <pic:nvPicPr>
                    <pic:cNvPr descr="./src/figs/fig7.17-conceptual-PDS.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bookmarkEnd w:id="111"/>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15" w:name="figure-7.18"/>
      <w:r>
        <w:drawing>
          <wp:inline>
            <wp:extent cx="5334000" cy="4311735"/>
            <wp:effectExtent b="0" l="0" r="0" t="0"/>
            <wp:docPr descr="Figure 7.18: High Level Data Types" title="" id="113" name="Picture"/>
            <a:graphic>
              <a:graphicData uri="http://schemas.openxmlformats.org/drawingml/2006/picture">
                <pic:pic>
                  <pic:nvPicPr>
                    <pic:cNvPr descr="./src/figs/fig7.18-data-types.jpg" id="114" name="Picture"/>
                    <pic:cNvPicPr>
                      <a:picLocks noChangeArrowheads="1" noChangeAspect="1"/>
                    </pic:cNvPicPr>
                  </pic:nvPicPr>
                  <pic:blipFill>
                    <a:blip r:embed="rId112"/>
                    <a:stretch>
                      <a:fillRect/>
                    </a:stretch>
                  </pic:blipFill>
                  <pic:spPr bwMode="auto">
                    <a:xfrm>
                      <a:off x="0" y="0"/>
                      <a:ext cx="5334000" cy="4311735"/>
                    </a:xfrm>
                    <a:prstGeom prst="rect">
                      <a:avLst/>
                    </a:prstGeom>
                    <a:noFill/>
                    <a:ln w="9525">
                      <a:noFill/>
                      <a:headEnd/>
                      <a:tailEnd/>
                    </a:ln>
                  </pic:spPr>
                </pic:pic>
              </a:graphicData>
            </a:graphic>
          </wp:inline>
        </w:drawing>
      </w:r>
      <w:bookmarkEnd w:id="115"/>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119" w:name="figure-7.19"/>
      <w:r>
        <w:drawing>
          <wp:inline>
            <wp:extent cx="5334000" cy="3144462"/>
            <wp:effectExtent b="0" l="0" r="0" t="0"/>
            <wp:docPr descr="Figure 7.19: Life Information Modelled as Happenings" title="" id="117" name="Picture"/>
            <a:graphic>
              <a:graphicData uri="http://schemas.openxmlformats.org/drawingml/2006/picture">
                <pic:pic>
                  <pic:nvPicPr>
                    <pic:cNvPr descr="./src/figs/fig7.19-happenings.jpg" id="118" name="Picture"/>
                    <pic:cNvPicPr>
                      <a:picLocks noChangeArrowheads="1" noChangeAspect="1"/>
                    </pic:cNvPicPr>
                  </pic:nvPicPr>
                  <pic:blipFill>
                    <a:blip r:embed="rId116"/>
                    <a:stretch>
                      <a:fillRect/>
                    </a:stretch>
                  </pic:blipFill>
                  <pic:spPr bwMode="auto">
                    <a:xfrm>
                      <a:off x="0" y="0"/>
                      <a:ext cx="5334000" cy="3144462"/>
                    </a:xfrm>
                    <a:prstGeom prst="rect">
                      <a:avLst/>
                    </a:prstGeom>
                    <a:noFill/>
                    <a:ln w="9525">
                      <a:noFill/>
                      <a:headEnd/>
                      <a:tailEnd/>
                    </a:ln>
                  </pic:spPr>
                </pic:pic>
              </a:graphicData>
            </a:graphic>
          </wp:inline>
        </w:drawing>
      </w:r>
      <w:bookmarkEnd w:id="119"/>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3" w:name="figure-7.20"/>
      <w:r>
        <w:drawing>
          <wp:inline>
            <wp:extent cx="5334000" cy="5210076"/>
            <wp:effectExtent b="0" l="0" r="0" t="0"/>
            <wp:docPr descr="Figure 7.20: A Simple PDS Life Information Presentation Model" title="" id="121" name="Picture"/>
            <a:graphic>
              <a:graphicData uri="http://schemas.openxmlformats.org/drawingml/2006/picture">
                <pic:pic>
                  <pic:nvPicPr>
                    <pic:cNvPr descr="./src/figs/fig7.20-simple-data-model.jpg" id="122" name="Picture"/>
                    <pic:cNvPicPr>
                      <a:picLocks noChangeArrowheads="1" noChangeAspect="1"/>
                    </pic:cNvPicPr>
                  </pic:nvPicPr>
                  <pic:blipFill>
                    <a:blip r:embed="rId120"/>
                    <a:stretch>
                      <a:fillRect/>
                    </a:stretch>
                  </pic:blipFill>
                  <pic:spPr bwMode="auto">
                    <a:xfrm>
                      <a:off x="0" y="0"/>
                      <a:ext cx="5334000" cy="5210076"/>
                    </a:xfrm>
                    <a:prstGeom prst="rect">
                      <a:avLst/>
                    </a:prstGeom>
                    <a:noFill/>
                    <a:ln w="9525">
                      <a:noFill/>
                      <a:headEnd/>
                      <a:tailEnd/>
                    </a:ln>
                  </pic:spPr>
                </pic:pic>
              </a:graphicData>
            </a:graphic>
          </wp:inline>
        </w:drawing>
      </w:r>
      <w:bookmarkEnd w:id="123"/>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27" w:name="figure-7.21"/>
      <w:r>
        <w:drawing>
          <wp:inline>
            <wp:extent cx="5334000" cy="3220096"/>
            <wp:effectExtent b="0" l="0" r="0" t="0"/>
            <wp:docPr descr="Figure 7.21: Mock-up of Life Information Presented in a PDS Interface" title="" id="125" name="Picture"/>
            <a:graphic>
              <a:graphicData uri="http://schemas.openxmlformats.org/drawingml/2006/picture">
                <pic:pic>
                  <pic:nvPicPr>
                    <pic:cNvPr descr="./src/figs/fig7.21-dashboard-concept.png" id="126" name="Picture"/>
                    <pic:cNvPicPr>
                      <a:picLocks noChangeArrowheads="1" noChangeAspect="1"/>
                    </pic:cNvPicPr>
                  </pic:nvPicPr>
                  <pic:blipFill>
                    <a:blip r:embed="rId124"/>
                    <a:stretch>
                      <a:fillRect/>
                    </a:stretch>
                  </pic:blipFill>
                  <pic:spPr bwMode="auto">
                    <a:xfrm>
                      <a:off x="0" y="0"/>
                      <a:ext cx="5334000" cy="3220096"/>
                    </a:xfrm>
                    <a:prstGeom prst="rect">
                      <a:avLst/>
                    </a:prstGeom>
                    <a:noFill/>
                    <a:ln w="9525">
                      <a:noFill/>
                      <a:headEnd/>
                      <a:tailEnd/>
                    </a:ln>
                  </pic:spPr>
                </pic:pic>
              </a:graphicData>
            </a:graphic>
          </wp:inline>
        </w:drawing>
      </w:r>
      <w:bookmarkEnd w:id="127"/>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1" w:name="figure-7.22"/>
      <w:r>
        <w:drawing>
          <wp:inline>
            <wp:extent cx="5334000" cy="3897572"/>
            <wp:effectExtent b="0" l="0" r="0" t="0"/>
            <wp:docPr descr="Figure 7.22: Life Partitioning Analogy using a Cluedo™ board." title="" id="129" name="Picture"/>
            <a:graphic>
              <a:graphicData uri="http://schemas.openxmlformats.org/drawingml/2006/picture">
                <pic:pic>
                  <pic:nvPicPr>
                    <pic:cNvPr descr="./src/figs/fig7.22-rooms-of-life.jpg" id="130" name="Picture"/>
                    <pic:cNvPicPr>
                      <a:picLocks noChangeArrowheads="1" noChangeAspect="1"/>
                    </pic:cNvPicPr>
                  </pic:nvPicPr>
                  <pic:blipFill>
                    <a:blip r:embed="rId128"/>
                    <a:stretch>
                      <a:fillRect/>
                    </a:stretch>
                  </pic:blipFill>
                  <pic:spPr bwMode="auto">
                    <a:xfrm>
                      <a:off x="0" y="0"/>
                      <a:ext cx="5334000" cy="3897572"/>
                    </a:xfrm>
                    <a:prstGeom prst="rect">
                      <a:avLst/>
                    </a:prstGeom>
                    <a:noFill/>
                    <a:ln w="9525">
                      <a:noFill/>
                      <a:headEnd/>
                      <a:tailEnd/>
                    </a:ln>
                  </pic:spPr>
                </pic:pic>
              </a:graphicData>
            </a:graphic>
          </wp:inline>
        </w:drawing>
      </w:r>
      <w:bookmarkEnd w:id="131"/>
    </w:p>
    <w:p>
      <w:pPr>
        <w:pStyle w:val="ImageCaption"/>
      </w:pPr>
      <w:r>
        <w:t xml:space="preserve">Figure 7.22: Life Partitioning Analogy using a Cluedo™ board</w:t>
      </w:r>
      <w:r>
        <w:rPr>
          <w:rStyle w:val="FootnoteReference"/>
        </w:rPr>
        <w:footnoteReference w:id="132"/>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36" w:name="figure-7.23"/>
      <w:r>
        <w:drawing>
          <wp:inline>
            <wp:extent cx="5334000" cy="2181517"/>
            <wp:effectExtent b="0" l="0" r="0" t="0"/>
            <wp:docPr descr="Figure 7.23: Mock-up: Browsing by Areas of Life" title="" id="134" name="Picture"/>
            <a:graphic>
              <a:graphicData uri="http://schemas.openxmlformats.org/drawingml/2006/picture">
                <pic:pic>
                  <pic:nvPicPr>
                    <pic:cNvPr descr="./src/figs/fig7.23-browse-by-areas-of-life.png" id="135" name="Picture"/>
                    <pic:cNvPicPr>
                      <a:picLocks noChangeArrowheads="1" noChangeAspect="1"/>
                    </pic:cNvPicPr>
                  </pic:nvPicPr>
                  <pic:blipFill>
                    <a:blip r:embed="rId133"/>
                    <a:stretch>
                      <a:fillRect/>
                    </a:stretch>
                  </pic:blipFill>
                  <pic:spPr bwMode="auto">
                    <a:xfrm>
                      <a:off x="0" y="0"/>
                      <a:ext cx="5334000" cy="2181517"/>
                    </a:xfrm>
                    <a:prstGeom prst="rect">
                      <a:avLst/>
                    </a:prstGeom>
                    <a:noFill/>
                    <a:ln w="9525">
                      <a:noFill/>
                      <a:headEnd/>
                      <a:tailEnd/>
                    </a:ln>
                  </pic:spPr>
                </pic:pic>
              </a:graphicData>
            </a:graphic>
          </wp:inline>
        </w:drawing>
      </w:r>
      <w:bookmarkEnd w:id="136"/>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0" w:name="figure-7.24"/>
      <w:r>
        <w:drawing>
          <wp:inline>
            <wp:extent cx="5334000" cy="3913035"/>
            <wp:effectExtent b="0" l="0" r="0" t="0"/>
            <wp:docPr descr="Figure 7.24: Identifying Entity Associations in Data" title="" id="138" name="Picture"/>
            <a:graphic>
              <a:graphicData uri="http://schemas.openxmlformats.org/drawingml/2006/picture">
                <pic:pic>
                  <pic:nvPicPr>
                    <pic:cNvPr descr="./src/figs/fig7.24-finding-entities-in-data.jpg" id="139" name="Picture"/>
                    <pic:cNvPicPr>
                      <a:picLocks noChangeArrowheads="1" noChangeAspect="1"/>
                    </pic:cNvPicPr>
                  </pic:nvPicPr>
                  <pic:blipFill>
                    <a:blip r:embed="rId137"/>
                    <a:stretch>
                      <a:fillRect/>
                    </a:stretch>
                  </pic:blipFill>
                  <pic:spPr bwMode="auto">
                    <a:xfrm>
                      <a:off x="0" y="0"/>
                      <a:ext cx="5334000" cy="3913035"/>
                    </a:xfrm>
                    <a:prstGeom prst="rect">
                      <a:avLst/>
                    </a:prstGeom>
                    <a:noFill/>
                    <a:ln w="9525">
                      <a:noFill/>
                      <a:headEnd/>
                      <a:tailEnd/>
                    </a:ln>
                  </pic:spPr>
                </pic:pic>
              </a:graphicData>
            </a:graphic>
          </wp:inline>
        </w:drawing>
      </w:r>
      <w:bookmarkEnd w:id="140"/>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44" w:name="figure-7.25"/>
      <w:r>
        <w:drawing>
          <wp:inline>
            <wp:extent cx="5334000" cy="3544348"/>
            <wp:effectExtent b="0" l="0" r="0" t="0"/>
            <wp:docPr descr="Figure 7.25: Facebook’s World2vec Model, Semantically Modelling Human Information from Social Media Posts on Facebook (Peysakhovic and Wu, 2020)" title="" id="142" name="Picture"/>
            <a:graphic>
              <a:graphicData uri="http://schemas.openxmlformats.org/drawingml/2006/picture">
                <pic:pic>
                  <pic:nvPicPr>
                    <pic:cNvPr descr="./src/figs/fig7.25-facebook-world2vec.png" id="143" name="Picture"/>
                    <pic:cNvPicPr>
                      <a:picLocks noChangeArrowheads="1" noChangeAspect="1"/>
                    </pic:cNvPicPr>
                  </pic:nvPicPr>
                  <pic:blipFill>
                    <a:blip r:embed="rId141"/>
                    <a:stretch>
                      <a:fillRect/>
                    </a:stretch>
                  </pic:blipFill>
                  <pic:spPr bwMode="auto">
                    <a:xfrm>
                      <a:off x="0" y="0"/>
                      <a:ext cx="5334000" cy="3544348"/>
                    </a:xfrm>
                    <a:prstGeom prst="rect">
                      <a:avLst/>
                    </a:prstGeom>
                    <a:noFill/>
                    <a:ln w="9525">
                      <a:noFill/>
                      <a:headEnd/>
                      <a:tailEnd/>
                    </a:ln>
                  </pic:spPr>
                </pic:pic>
              </a:graphicData>
            </a:graphic>
          </wp:inline>
        </w:drawing>
      </w:r>
      <w:bookmarkEnd w:id="144"/>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48" w:name="figure-7.26"/>
      <w:r>
        <w:drawing>
          <wp:inline>
            <wp:extent cx="5334000" cy="4258212"/>
            <wp:effectExtent b="0" l="0" r="0" t="0"/>
            <wp:docPr descr="Figure 7.26: Identifying the Attributes of Data" title="" id="146" name="Picture"/>
            <a:graphic>
              <a:graphicData uri="http://schemas.openxmlformats.org/drawingml/2006/picture">
                <pic:pic>
                  <pic:nvPicPr>
                    <pic:cNvPr descr="./src/figs/fig7.26-interpreting-data-as-information.jpg" id="147" name="Picture"/>
                    <pic:cNvPicPr>
                      <a:picLocks noChangeArrowheads="1" noChangeAspect="1"/>
                    </pic:cNvPicPr>
                  </pic:nvPicPr>
                  <pic:blipFill>
                    <a:blip r:embed="rId145"/>
                    <a:stretch>
                      <a:fillRect/>
                    </a:stretch>
                  </pic:blipFill>
                  <pic:spPr bwMode="auto">
                    <a:xfrm>
                      <a:off x="0" y="0"/>
                      <a:ext cx="5334000" cy="4258212"/>
                    </a:xfrm>
                    <a:prstGeom prst="rect">
                      <a:avLst/>
                    </a:prstGeom>
                    <a:noFill/>
                    <a:ln w="9525">
                      <a:noFill/>
                      <a:headEnd/>
                      <a:tailEnd/>
                    </a:ln>
                  </pic:spPr>
                </pic:pic>
              </a:graphicData>
            </a:graphic>
          </wp:inline>
        </w:drawing>
      </w:r>
      <w:bookmarkEnd w:id="148"/>
    </w:p>
    <w:p>
      <w:pPr>
        <w:pStyle w:val="ImageCaption"/>
      </w:pPr>
      <w:r>
        <w:t xml:space="preserve">Figure 7.26: Identifying the Attributes of Data</w:t>
      </w:r>
    </w:p>
    <w:p>
      <w:pPr>
        <w:pStyle w:val="CaptionedFigure"/>
      </w:pPr>
      <w:bookmarkStart w:id="152" w:name="figure-7.27"/>
      <w:r>
        <w:drawing>
          <wp:inline>
            <wp:extent cx="5334000" cy="1126960"/>
            <wp:effectExtent b="0" l="0" r="0" t="0"/>
            <wp:docPr descr="Figure 7.27: Determining the Nature of a Piece of Data" title="" id="150" name="Picture"/>
            <a:graphic>
              <a:graphicData uri="http://schemas.openxmlformats.org/drawingml/2006/picture">
                <pic:pic>
                  <pic:nvPicPr>
                    <pic:cNvPr descr="./src/figs/fig7.27-determining-nature-of-data.jpg" id="151" name="Picture"/>
                    <pic:cNvPicPr>
                      <a:picLocks noChangeArrowheads="1" noChangeAspect="1"/>
                    </pic:cNvPicPr>
                  </pic:nvPicPr>
                  <pic:blipFill>
                    <a:blip r:embed="rId149"/>
                    <a:stretch>
                      <a:fillRect/>
                    </a:stretch>
                  </pic:blipFill>
                  <pic:spPr bwMode="auto">
                    <a:xfrm>
                      <a:off x="0" y="0"/>
                      <a:ext cx="5334000" cy="1126960"/>
                    </a:xfrm>
                    <a:prstGeom prst="rect">
                      <a:avLst/>
                    </a:prstGeom>
                    <a:noFill/>
                    <a:ln w="9525">
                      <a:noFill/>
                      <a:headEnd/>
                      <a:tailEnd/>
                    </a:ln>
                  </pic:spPr>
                </pic:pic>
              </a:graphicData>
            </a:graphic>
          </wp:inline>
        </w:drawing>
      </w:r>
      <w:bookmarkEnd w:id="152"/>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56" w:name="figure-7.28"/>
      <w:r>
        <w:drawing>
          <wp:inline>
            <wp:extent cx="5334000" cy="4125138"/>
            <wp:effectExtent b="0" l="0" r="0" t="0"/>
            <wp:docPr descr="Figure 7.28: Attributes of Data" title="" id="154" name="Picture"/>
            <a:graphic>
              <a:graphicData uri="http://schemas.openxmlformats.org/drawingml/2006/picture">
                <pic:pic>
                  <pic:nvPicPr>
                    <pic:cNvPr descr="./src/figs/fig7.28-data-attributes.jpg" id="155" name="Picture"/>
                    <pic:cNvPicPr>
                      <a:picLocks noChangeArrowheads="1" noChangeAspect="1"/>
                    </pic:cNvPicPr>
                  </pic:nvPicPr>
                  <pic:blipFill>
                    <a:blip r:embed="rId153"/>
                    <a:stretch>
                      <a:fillRect/>
                    </a:stretch>
                  </pic:blipFill>
                  <pic:spPr bwMode="auto">
                    <a:xfrm>
                      <a:off x="0" y="0"/>
                      <a:ext cx="5334000" cy="4125138"/>
                    </a:xfrm>
                    <a:prstGeom prst="rect">
                      <a:avLst/>
                    </a:prstGeom>
                    <a:noFill/>
                    <a:ln w="9525">
                      <a:noFill/>
                      <a:headEnd/>
                      <a:tailEnd/>
                    </a:ln>
                  </pic:spPr>
                </pic:pic>
              </a:graphicData>
            </a:graphic>
          </wp:inline>
        </w:drawing>
      </w:r>
      <w:bookmarkEnd w:id="156"/>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21"/>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21"/>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21"/>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21"/>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0" w:name="figure-7.29"/>
      <w:r>
        <w:drawing>
          <wp:inline>
            <wp:extent cx="5334000" cy="4681775"/>
            <wp:effectExtent b="0" l="0" r="0" t="0"/>
            <wp:docPr descr="Figure 7.29: Actions One Might Perform on Life Information" title="" id="158" name="Picture"/>
            <a:graphic>
              <a:graphicData uri="http://schemas.openxmlformats.org/drawingml/2006/picture">
                <pic:pic>
                  <pic:nvPicPr>
                    <pic:cNvPr descr="./src/figs/fig7.29-data-actions.jpg" id="159" name="Picture"/>
                    <pic:cNvPicPr>
                      <a:picLocks noChangeArrowheads="1" noChangeAspect="1"/>
                    </pic:cNvPicPr>
                  </pic:nvPicPr>
                  <pic:blipFill>
                    <a:blip r:embed="rId157"/>
                    <a:stretch>
                      <a:fillRect/>
                    </a:stretch>
                  </pic:blipFill>
                  <pic:spPr bwMode="auto">
                    <a:xfrm>
                      <a:off x="0" y="0"/>
                      <a:ext cx="5334000" cy="4681775"/>
                    </a:xfrm>
                    <a:prstGeom prst="rect">
                      <a:avLst/>
                    </a:prstGeom>
                    <a:noFill/>
                    <a:ln w="9525">
                      <a:noFill/>
                      <a:headEnd/>
                      <a:tailEnd/>
                    </a:ln>
                  </pic:spPr>
                </pic:pic>
              </a:graphicData>
            </a:graphic>
          </wp:inline>
        </w:drawing>
      </w:r>
      <w:bookmarkEnd w:id="160"/>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64" w:name="figure-7.30"/>
      <w:r>
        <w:drawing>
          <wp:inline>
            <wp:extent cx="5334000" cy="2746426"/>
            <wp:effectExtent b="0" l="0" r="0" t="0"/>
            <wp:docPr descr="Figure 7.30: Questions One Might Ask of Life Information" title="" id="162" name="Picture"/>
            <a:graphic>
              <a:graphicData uri="http://schemas.openxmlformats.org/drawingml/2006/picture">
                <pic:pic>
                  <pic:nvPicPr>
                    <pic:cNvPr descr="./src/figs/fig7.30-data-questions.jpg" id="163" name="Picture"/>
                    <pic:cNvPicPr>
                      <a:picLocks noChangeArrowheads="1" noChangeAspect="1"/>
                    </pic:cNvPicPr>
                  </pic:nvPicPr>
                  <pic:blipFill>
                    <a:blip r:embed="rId161"/>
                    <a:stretch>
                      <a:fillRect/>
                    </a:stretch>
                  </pic:blipFill>
                  <pic:spPr bwMode="auto">
                    <a:xfrm>
                      <a:off x="0" y="0"/>
                      <a:ext cx="5334000" cy="2746426"/>
                    </a:xfrm>
                    <a:prstGeom prst="rect">
                      <a:avLst/>
                    </a:prstGeom>
                    <a:noFill/>
                    <a:ln w="9525">
                      <a:noFill/>
                      <a:headEnd/>
                      <a:tailEnd/>
                    </a:ln>
                  </pic:spPr>
                </pic:pic>
              </a:graphicData>
            </a:graphic>
          </wp:inline>
        </w:drawing>
      </w:r>
      <w:bookmarkEnd w:id="164"/>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68" w:name="figure-7.31"/>
      <w:r>
        <w:drawing>
          <wp:inline>
            <wp:extent cx="5334000" cy="3017520"/>
            <wp:effectExtent b="0" l="0" r="0" t="0"/>
            <wp:docPr descr="Figure 7.31: Example Taxonomies for Life Information Navigation" title="" id="166" name="Picture"/>
            <a:graphic>
              <a:graphicData uri="http://schemas.openxmlformats.org/drawingml/2006/picture">
                <pic:pic>
                  <pic:nvPicPr>
                    <pic:cNvPr descr="./src/figs/fig7.31-taxonomies-for-navigation.png" id="167" name="Picture"/>
                    <pic:cNvPicPr>
                      <a:picLocks noChangeArrowheads="1" noChangeAspect="1"/>
                    </pic:cNvPicPr>
                  </pic:nvPicPr>
                  <pic:blipFill>
                    <a:blip r:embed="rId165"/>
                    <a:stretch>
                      <a:fillRect/>
                    </a:stretch>
                  </pic:blipFill>
                  <pic:spPr bwMode="auto">
                    <a:xfrm>
                      <a:off x="0" y="0"/>
                      <a:ext cx="5334000" cy="3017520"/>
                    </a:xfrm>
                    <a:prstGeom prst="rect">
                      <a:avLst/>
                    </a:prstGeom>
                    <a:noFill/>
                    <a:ln w="9525">
                      <a:noFill/>
                      <a:headEnd/>
                      <a:tailEnd/>
                    </a:ln>
                  </pic:spPr>
                </pic:pic>
              </a:graphicData>
            </a:graphic>
          </wp:inline>
        </w:drawing>
      </w:r>
      <w:bookmarkEnd w:id="168"/>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6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70"/>
    <w:bookmarkStart w:id="179"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74" w:name="figure-7.32"/>
      <w:r>
        <w:drawing>
          <wp:inline>
            <wp:extent cx="5334000" cy="2878106"/>
            <wp:effectExtent b="0" l="0" r="0" t="0"/>
            <wp:docPr descr="Figure 7.32: HDR Approach 3: Defending User Autonomy and Hacking the Information Landscape" title="" id="172" name="Picture"/>
            <a:graphic>
              <a:graphicData uri="http://schemas.openxmlformats.org/drawingml/2006/picture">
                <pic:pic>
                  <pic:nvPicPr>
                    <pic:cNvPr descr="./src/figs/fig7.32-hdr-approach-3.jpg" id="173" name="Picture"/>
                    <pic:cNvPicPr>
                      <a:picLocks noChangeArrowheads="1" noChangeAspect="1"/>
                    </pic:cNvPicPr>
                  </pic:nvPicPr>
                  <pic:blipFill>
                    <a:blip r:embed="rId171"/>
                    <a:stretch>
                      <a:fillRect/>
                    </a:stretch>
                  </pic:blipFill>
                  <pic:spPr bwMode="auto">
                    <a:xfrm>
                      <a:off x="0" y="0"/>
                      <a:ext cx="5334000" cy="2878106"/>
                    </a:xfrm>
                    <a:prstGeom prst="rect">
                      <a:avLst/>
                    </a:prstGeom>
                    <a:noFill/>
                    <a:ln w="9525">
                      <a:noFill/>
                      <a:headEnd/>
                      <a:tailEnd/>
                    </a:ln>
                  </pic:spPr>
                </pic:pic>
              </a:graphicData>
            </a:graphic>
          </wp:inline>
        </w:drawing>
      </w:r>
      <w:bookmarkEnd w:id="174"/>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78" w:name="figure-7.33"/>
      <w:r>
        <w:drawing>
          <wp:inline>
            <wp:extent cx="5334000" cy="1883543"/>
            <wp:effectExtent b="0" l="0" r="0" t="0"/>
            <wp:docPr descr="Figure 7.33: The Modern ‘Black Box’ View of Technology" title="" id="176" name="Picture"/>
            <a:graphic>
              <a:graphicData uri="http://schemas.openxmlformats.org/drawingml/2006/picture">
                <pic:pic>
                  <pic:nvPicPr>
                    <pic:cNvPr descr="./src/figs/fig7.33-black-box.png" id="177" name="Picture"/>
                    <pic:cNvPicPr>
                      <a:picLocks noChangeArrowheads="1" noChangeAspect="1"/>
                    </pic:cNvPicPr>
                  </pic:nvPicPr>
                  <pic:blipFill>
                    <a:blip r:embed="rId175"/>
                    <a:stretch>
                      <a:fillRect/>
                    </a:stretch>
                  </pic:blipFill>
                  <pic:spPr bwMode="auto">
                    <a:xfrm>
                      <a:off x="0" y="0"/>
                      <a:ext cx="5334000" cy="1883543"/>
                    </a:xfrm>
                    <a:prstGeom prst="rect">
                      <a:avLst/>
                    </a:prstGeom>
                    <a:noFill/>
                    <a:ln w="9525">
                      <a:noFill/>
                      <a:headEnd/>
                      <a:tailEnd/>
                    </a:ln>
                  </pic:spPr>
                </pic:pic>
              </a:graphicData>
            </a:graphic>
          </wp:inline>
        </w:drawing>
      </w:r>
      <w:bookmarkEnd w:id="178"/>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22"/>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22"/>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22"/>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22"/>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22"/>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79"/>
    <w:bookmarkStart w:id="188"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83" w:name="figure-7.34"/>
      <w:r>
        <w:drawing>
          <wp:inline>
            <wp:extent cx="5334000" cy="2862908"/>
            <wp:effectExtent b="0" l="0" r="0" t="0"/>
            <wp:docPr descr="Figure 7.34: HDR Approach 4: Winning Hearts and Minds: Teaching, Championing and Selling the Vision" title="" id="181" name="Picture"/>
            <a:graphic>
              <a:graphicData uri="http://schemas.openxmlformats.org/drawingml/2006/picture">
                <pic:pic>
                  <pic:nvPicPr>
                    <pic:cNvPr descr="./src/figs/fig7.34-hdr-approach-4.jpg" id="182" name="Picture"/>
                    <pic:cNvPicPr>
                      <a:picLocks noChangeArrowheads="1" noChangeAspect="1"/>
                    </pic:cNvPicPr>
                  </pic:nvPicPr>
                  <pic:blipFill>
                    <a:blip r:embed="rId180"/>
                    <a:stretch>
                      <a:fillRect/>
                    </a:stretch>
                  </pic:blipFill>
                  <pic:spPr bwMode="auto">
                    <a:xfrm>
                      <a:off x="0" y="0"/>
                      <a:ext cx="5334000" cy="2862908"/>
                    </a:xfrm>
                    <a:prstGeom prst="rect">
                      <a:avLst/>
                    </a:prstGeom>
                    <a:noFill/>
                    <a:ln w="9525">
                      <a:noFill/>
                      <a:headEnd/>
                      <a:tailEnd/>
                    </a:ln>
                  </pic:spPr>
                </pic:pic>
              </a:graphicData>
            </a:graphic>
          </wp:inline>
        </w:drawing>
      </w:r>
      <w:bookmarkEnd w:id="183"/>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23"/>
        </w:numPr>
        <w:pStyle w:val="Compact"/>
      </w:pPr>
      <w:r>
        <w:t xml:space="preserve">Education &amp; Data Literacy</w:t>
      </w:r>
    </w:p>
    <w:p>
      <w:pPr>
        <w:numPr>
          <w:ilvl w:val="0"/>
          <w:numId w:val="1023"/>
        </w:numPr>
        <w:pStyle w:val="Compact"/>
      </w:pPr>
      <w:r>
        <w:t xml:space="preserve">Demonstrating Business Value</w:t>
      </w:r>
    </w:p>
    <w:p>
      <w:pPr>
        <w:numPr>
          <w:ilvl w:val="0"/>
          <w:numId w:val="1023"/>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24"/>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24"/>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24"/>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24"/>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24"/>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5"/>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5"/>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187" w:name="figure-7.35"/>
      <w:r>
        <w:drawing>
          <wp:inline>
            <wp:extent cx="5334000" cy="3333749"/>
            <wp:effectExtent b="0" l="0" r="0" t="0"/>
            <wp:docPr descr="Figure 7.35: SILVER Health Data Viewing Interface" title="" id="185" name="Picture"/>
            <a:graphic>
              <a:graphicData uri="http://schemas.openxmlformats.org/drawingml/2006/picture">
                <pic:pic>
                  <pic:nvPicPr>
                    <pic:cNvPr descr="./src/figs/fig7.35-silver-data-interface.png" id="186" name="Picture"/>
                    <pic:cNvPicPr>
                      <a:picLocks noChangeArrowheads="1" noChangeAspect="1"/>
                    </pic:cNvPicPr>
                  </pic:nvPicPr>
                  <pic:blipFill>
                    <a:blip r:embed="rId184"/>
                    <a:stretch>
                      <a:fillRect/>
                    </a:stretch>
                  </pic:blipFill>
                  <pic:spPr bwMode="auto">
                    <a:xfrm>
                      <a:off x="0" y="0"/>
                      <a:ext cx="5334000" cy="3333749"/>
                    </a:xfrm>
                    <a:prstGeom prst="rect">
                      <a:avLst/>
                    </a:prstGeom>
                    <a:noFill/>
                    <a:ln w="9525">
                      <a:noFill/>
                      <a:headEnd/>
                      <a:tailEnd/>
                    </a:ln>
                  </pic:spPr>
                </pic:pic>
              </a:graphicData>
            </a:graphic>
          </wp:inline>
        </w:drawing>
      </w:r>
      <w:bookmarkEnd w:id="187"/>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6"/>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6"/>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6"/>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6"/>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188"/>
    <w:bookmarkEnd w:id="189"/>
    <w:bookmarkStart w:id="194"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193" w:name="figure-7.36"/>
      <w:r>
        <w:drawing>
          <wp:inline>
            <wp:extent cx="5334000" cy="2917709"/>
            <wp:effectExtent b="0" l="0" r="0" t="0"/>
            <wp:docPr descr="Figure 7.36: Summary of Generalised Change Strategies for Pursuing Better HDR, Using the ToC Model" title="" id="191" name="Picture"/>
            <a:graphic>
              <a:graphicData uri="http://schemas.openxmlformats.org/drawingml/2006/picture">
                <pic:pic>
                  <pic:nvPicPr>
                    <pic:cNvPr descr="./src/figs/fig7.36-summary-change-trajectories.jpg" id="192" name="Picture"/>
                    <pic:cNvPicPr>
                      <a:picLocks noChangeArrowheads="1" noChangeAspect="1"/>
                    </pic:cNvPicPr>
                  </pic:nvPicPr>
                  <pic:blipFill>
                    <a:blip r:embed="rId190"/>
                    <a:stretch>
                      <a:fillRect/>
                    </a:stretch>
                  </pic:blipFill>
                  <pic:spPr bwMode="auto">
                    <a:xfrm>
                      <a:off x="0" y="0"/>
                      <a:ext cx="5334000" cy="2917709"/>
                    </a:xfrm>
                    <a:prstGeom prst="rect">
                      <a:avLst/>
                    </a:prstGeom>
                    <a:noFill/>
                    <a:ln w="9525">
                      <a:noFill/>
                      <a:headEnd/>
                      <a:tailEnd/>
                    </a:ln>
                  </pic:spPr>
                </pic:pic>
              </a:graphicData>
            </a:graphic>
          </wp:inline>
        </w:drawing>
      </w:r>
      <w:bookmarkEnd w:id="193"/>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27"/>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7"/>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7"/>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7"/>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28"/>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8"/>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8"/>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8"/>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194"/>
    <w:bookmarkEnd w:id="195"/>
    <w:bookmarkStart w:id="531" w:name="bibliography"/>
    <w:p>
      <w:pPr>
        <w:pStyle w:val="Heading1"/>
      </w:pPr>
      <w:r>
        <w:t xml:space="preserve">Bibliography</w:t>
      </w:r>
    </w:p>
    <w:bookmarkStart w:id="530" w:name="refs"/>
    <w:bookmarkStart w:id="197"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96">
        <w:r>
          <w:rPr>
            <w:rStyle w:val="Hyperlink"/>
          </w:rPr>
          <w:t xml:space="preserve">10.1145/2670528</w:t>
        </w:r>
      </w:hyperlink>
      <w:r>
        <w:t xml:space="preserve">.</w:t>
      </w:r>
    </w:p>
    <w:bookmarkEnd w:id="197"/>
    <w:bookmarkStart w:id="199" w:name="ref-digipowerAcademy2022"/>
    <w:p>
      <w:pPr>
        <w:pStyle w:val="Bibliography"/>
      </w:pPr>
      <w:r>
        <w:t xml:space="preserve">‘About digipower.academy’</w:t>
      </w:r>
      <w:r>
        <w:t xml:space="preserve"> </w:t>
      </w:r>
      <w:r>
        <w:t xml:space="preserve">(2022). Available at:</w:t>
      </w:r>
      <w:r>
        <w:t xml:space="preserve"> </w:t>
      </w:r>
      <w:hyperlink r:id="rId198">
        <w:r>
          <w:rPr>
            <w:rStyle w:val="Hyperlink"/>
          </w:rPr>
          <w:t xml:space="preserve">https://digipower.academy/about</w:t>
        </w:r>
      </w:hyperlink>
      <w:r>
        <w:t xml:space="preserve">.</w:t>
      </w:r>
    </w:p>
    <w:bookmarkEnd w:id="199"/>
    <w:bookmarkStart w:id="201"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00">
        <w:r>
          <w:rPr>
            <w:rStyle w:val="Hyperlink"/>
          </w:rPr>
          <w:t xml:space="preserve">http://dx.doi.org/10.1145/2370216.2370222</w:t>
        </w:r>
      </w:hyperlink>
      <w:r>
        <w:t xml:space="preserve">.</w:t>
      </w:r>
    </w:p>
    <w:bookmarkEnd w:id="201"/>
    <w:bookmarkStart w:id="203"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02">
        <w:r>
          <w:rPr>
            <w:rStyle w:val="Hyperlink"/>
          </w:rPr>
          <w:t xml:space="preserve">https://www.cc.gatech.edu/fce/pubs/abowd-mynatt-tochi-millenium.pdf</w:t>
        </w:r>
      </w:hyperlink>
      <w:r>
        <w:t xml:space="preserve">.</w:t>
      </w:r>
    </w:p>
    <w:bookmarkEnd w:id="203"/>
    <w:bookmarkStart w:id="205" w:name="ref-accessMyInfo2022"/>
    <w:p>
      <w:pPr>
        <w:pStyle w:val="Bibliography"/>
      </w:pPr>
      <w:r>
        <w:t xml:space="preserve">‘Access my info’</w:t>
      </w:r>
      <w:r>
        <w:t xml:space="preserve"> </w:t>
      </w:r>
      <w:r>
        <w:t xml:space="preserve">(2022). Available at:</w:t>
      </w:r>
      <w:r>
        <w:t xml:space="preserve"> </w:t>
      </w:r>
      <w:hyperlink r:id="rId204">
        <w:r>
          <w:rPr>
            <w:rStyle w:val="Hyperlink"/>
          </w:rPr>
          <w:t xml:space="preserve">https://accessmyinfo.ca/</w:t>
        </w:r>
      </w:hyperlink>
      <w:r>
        <w:t xml:space="preserve">.</w:t>
      </w:r>
    </w:p>
    <w:bookmarkEnd w:id="205"/>
    <w:bookmarkStart w:id="206"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06"/>
    <w:bookmarkStart w:id="20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07">
        <w:r>
          <w:rPr>
            <w:rStyle w:val="Hyperlink"/>
          </w:rPr>
          <w:t xml:space="preserve">https://www.youtube.com/watch?v=JWyqt4WL6xE</w:t>
        </w:r>
      </w:hyperlink>
      <w:r>
        <w:t xml:space="preserve"> </w:t>
      </w:r>
      <w:r>
        <w:t xml:space="preserve">(Accessed: 21 March 2021).</w:t>
      </w:r>
    </w:p>
    <w:bookmarkEnd w:id="208"/>
    <w:bookmarkStart w:id="210" w:name="ref-altsitsiadis2021"/>
    <w:p>
      <w:pPr>
        <w:pStyle w:val="Bibliography"/>
      </w:pPr>
      <w:r>
        <w:t xml:space="preserve">Altsitsiadis, E. (2021)</w:t>
      </w:r>
      <w:r>
        <w:t xml:space="preserve"> </w:t>
      </w:r>
      <w:r>
        <w:t xml:space="preserve">‘The maker movement – the quiet, game-changing revolution near you’</w:t>
      </w:r>
      <w:r>
        <w:t xml:space="preserve">. Available at:</w:t>
      </w:r>
      <w:r>
        <w:t xml:space="preserve"> </w:t>
      </w:r>
      <w:hyperlink r:id="rId209">
        <w:r>
          <w:rPr>
            <w:rStyle w:val="Hyperlink"/>
          </w:rPr>
          <w:t xml:space="preserve">http://www.bos-cbscsr.dk/2021/01/05/the-maker-movement/</w:t>
        </w:r>
      </w:hyperlink>
      <w:r>
        <w:t xml:space="preserve"> </w:t>
      </w:r>
      <w:r>
        <w:t xml:space="preserve">(Accessed: 21 August 2022).</w:t>
      </w:r>
    </w:p>
    <w:bookmarkEnd w:id="210"/>
    <w:bookmarkStart w:id="212"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11">
        <w:r>
          <w:rPr>
            <w:rStyle w:val="Hyperlink"/>
          </w:rPr>
          <w:t xml:space="preserve">https://medium.com/swlh/java-passing-by-value-or-passing-by-reference-c75e312069ed</w:t>
        </w:r>
      </w:hyperlink>
      <w:r>
        <w:t xml:space="preserve">.</w:t>
      </w:r>
    </w:p>
    <w:bookmarkEnd w:id="212"/>
    <w:bookmarkStart w:id="214" w:name="ref-apple2022appPrivacy"/>
    <w:p>
      <w:pPr>
        <w:pStyle w:val="Bibliography"/>
      </w:pPr>
      <w:r>
        <w:t xml:space="preserve">Apple (2022)</w:t>
      </w:r>
      <w:r>
        <w:t xml:space="preserve"> </w:t>
      </w:r>
      <w:r>
        <w:t xml:space="preserve">‘About app activity report’</w:t>
      </w:r>
      <w:r>
        <w:t xml:space="preserve">. Available at:</w:t>
      </w:r>
      <w:r>
        <w:t xml:space="preserve"> </w:t>
      </w:r>
      <w:hyperlink r:id="rId213">
        <w:r>
          <w:rPr>
            <w:rStyle w:val="Hyperlink"/>
          </w:rPr>
          <w:t xml:space="preserve">https://support.apple.com/en-us/HT212958</w:t>
        </w:r>
      </w:hyperlink>
      <w:r>
        <w:t xml:space="preserve">.</w:t>
      </w:r>
    </w:p>
    <w:bookmarkEnd w:id="214"/>
    <w:bookmarkStart w:id="216"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215">
        <w:r>
          <w:rPr>
            <w:rStyle w:val="Hyperlink"/>
          </w:rPr>
          <w:t xml:space="preserve">https://www.theguardian.com/commentisfree/2017/may/26/theresa-may-online-extremisim-google-facebook-twitter-manchester</w:t>
        </w:r>
      </w:hyperlink>
      <w:r>
        <w:t xml:space="preserve">.</w:t>
      </w:r>
    </w:p>
    <w:bookmarkEnd w:id="216"/>
    <w:bookmarkStart w:id="218"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17">
        <w:r>
          <w:rPr>
            <w:rStyle w:val="Hyperlink"/>
          </w:rPr>
          <w:t xml:space="preserve">https://developer.mozilla.org/en-US/docs/Web/Accessibility/ARIA</w:t>
        </w:r>
      </w:hyperlink>
      <w:r>
        <w:t xml:space="preserve">.</w:t>
      </w:r>
    </w:p>
    <w:bookmarkEnd w:id="218"/>
    <w:bookmarkStart w:id="220"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19">
        <w:r>
          <w:rPr>
            <w:rStyle w:val="Hyperlink"/>
          </w:rPr>
          <w:t xml:space="preserve">https://www.geeksforgeeks.org/naive-bayes-classifiers/</w:t>
        </w:r>
      </w:hyperlink>
      <w:r>
        <w:t xml:space="preserve">.</w:t>
      </w:r>
    </w:p>
    <w:bookmarkEnd w:id="220"/>
    <w:bookmarkStart w:id="222"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21">
        <w:r>
          <w:rPr>
            <w:rStyle w:val="Hyperlink"/>
          </w:rPr>
          <w:t xml:space="preserve">10.1126/SCIENCE.AAA1160/SUPPL_FILE/PAPV2.PDF</w:t>
        </w:r>
      </w:hyperlink>
      <w:r>
        <w:t xml:space="preserve">.</w:t>
      </w:r>
    </w:p>
    <w:bookmarkEnd w:id="222"/>
    <w:bookmarkStart w:id="224"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23">
        <w:r>
          <w:rPr>
            <w:rStyle w:val="Hyperlink"/>
          </w:rPr>
          <w:t xml:space="preserve">https://www.freecodecamp.org/news/an-introduction-to-solid-tim-berners-lees-new-re-decentralized-web-25d6b78c523b/</w:t>
        </w:r>
      </w:hyperlink>
      <w:r>
        <w:t xml:space="preserve">.</w:t>
      </w:r>
    </w:p>
    <w:bookmarkEnd w:id="224"/>
    <w:bookmarkStart w:id="225"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25"/>
    <w:bookmarkStart w:id="227"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26">
        <w:r>
          <w:rPr>
            <w:rStyle w:val="Hyperlink"/>
          </w:rPr>
          <w:t xml:space="preserve">https://paper.dropbox.com/doc/Building-trusted-data-services-and-capabilities--BmF6FlBd0cKGw0nC654th7V3Ag-Us49Ek0nex7yClKughPN4</w:t>
        </w:r>
      </w:hyperlink>
      <w:r>
        <w:t xml:space="preserve">.</w:t>
      </w:r>
    </w:p>
    <w:bookmarkEnd w:id="227"/>
    <w:bookmarkStart w:id="229"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28">
        <w:r>
          <w:rPr>
            <w:rStyle w:val="Hyperlink"/>
          </w:rPr>
          <w:t xml:space="preserve">https://www.bbc.co.uk/news/uk-politics-30632221</w:t>
        </w:r>
      </w:hyperlink>
      <w:r>
        <w:t xml:space="preserve">.</w:t>
      </w:r>
    </w:p>
    <w:bookmarkEnd w:id="229"/>
    <w:bookmarkStart w:id="231"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230">
        <w:r>
          <w:rPr>
            <w:rStyle w:val="Hyperlink"/>
          </w:rPr>
          <w:t xml:space="preserve">https://books.google.co.uk/books?id=VbpvDwAAQBAJ</w:t>
        </w:r>
      </w:hyperlink>
      <w:r>
        <w:t xml:space="preserve">.</w:t>
      </w:r>
    </w:p>
    <w:bookmarkEnd w:id="231"/>
    <w:bookmarkStart w:id="233"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32">
        <w:r>
          <w:rPr>
            <w:rStyle w:val="Hyperlink"/>
          </w:rPr>
          <w:t xml:space="preserve">10.1002/asi.10283</w:t>
        </w:r>
      </w:hyperlink>
      <w:r>
        <w:t xml:space="preserve">.</w:t>
      </w:r>
    </w:p>
    <w:bookmarkEnd w:id="233"/>
    <w:bookmarkStart w:id="235"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34">
        <w:r>
          <w:rPr>
            <w:rStyle w:val="Hyperlink"/>
          </w:rPr>
          <w:t xml:space="preserve">https://inrupt.com/solid/</w:t>
        </w:r>
      </w:hyperlink>
      <w:r>
        <w:t xml:space="preserve">.</w:t>
      </w:r>
    </w:p>
    <w:bookmarkEnd w:id="235"/>
    <w:bookmarkStart w:id="237"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36">
        <w:r>
          <w:rPr>
            <w:rStyle w:val="Hyperlink"/>
          </w:rPr>
          <w:t xml:space="preserve">https://jstor.org/stable/10.2307/26059207</w:t>
        </w:r>
      </w:hyperlink>
      <w:r>
        <w:t xml:space="preserve">.</w:t>
      </w:r>
    </w:p>
    <w:bookmarkEnd w:id="237"/>
    <w:bookmarkStart w:id="239" w:name="ref-bits2000"/>
    <w:p>
      <w:pPr>
        <w:pStyle w:val="Bibliography"/>
      </w:pPr>
      <w:r>
        <w:t xml:space="preserve">‘Bits of freedom: Our focus’</w:t>
      </w:r>
      <w:r>
        <w:t xml:space="preserve"> </w:t>
      </w:r>
      <w:r>
        <w:t xml:space="preserve">(2000). Available at:</w:t>
      </w:r>
      <w:r>
        <w:t xml:space="preserve"> </w:t>
      </w:r>
      <w:hyperlink r:id="rId238">
        <w:r>
          <w:rPr>
            <w:rStyle w:val="Hyperlink"/>
          </w:rPr>
          <w:t xml:space="preserve">https://www.bitsoffreedom.nl/english/</w:t>
        </w:r>
      </w:hyperlink>
      <w:r>
        <w:t xml:space="preserve">.</w:t>
      </w:r>
    </w:p>
    <w:bookmarkEnd w:id="239"/>
    <w:bookmarkStart w:id="241"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40">
        <w:r>
          <w:rPr>
            <w:rStyle w:val="Hyperlink"/>
          </w:rPr>
          <w:t xml:space="preserve">https://edpb.europa.eu/news/news/2022/eus-data-act-data-protection-must-prevail-empower-data-subjects_en</w:t>
        </w:r>
      </w:hyperlink>
      <w:r>
        <w:t xml:space="preserve">.</w:t>
      </w:r>
    </w:p>
    <w:bookmarkEnd w:id="241"/>
    <w:bookmarkStart w:id="243"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42">
        <w:r>
          <w:rPr>
            <w:rStyle w:val="Hyperlink"/>
          </w:rPr>
          <w:t xml:space="preserve">10.1145/2901790.2901855</w:t>
        </w:r>
      </w:hyperlink>
      <w:r>
        <w:t xml:space="preserve">.</w:t>
      </w:r>
    </w:p>
    <w:bookmarkEnd w:id="243"/>
    <w:bookmarkStart w:id="245"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44">
        <w:r>
          <w:rPr>
            <w:rStyle w:val="Hyperlink"/>
          </w:rPr>
          <w:t xml:space="preserve">https://www.theguardian.com/news/2018/apr/10/cambridge-analytica-and-facebook-face-class-action-lawsuit</w:t>
        </w:r>
      </w:hyperlink>
      <w:r>
        <w:t xml:space="preserve">.</w:t>
      </w:r>
    </w:p>
    <w:bookmarkEnd w:id="245"/>
    <w:bookmarkStart w:id="247"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46">
        <w:r>
          <w:rPr>
            <w:rStyle w:val="Hyperlink"/>
          </w:rPr>
          <w:t xml:space="preserve">http://radar.oreilly.com/2011/07/why-files-need-to-die.html</w:t>
        </w:r>
      </w:hyperlink>
      <w:r>
        <w:t xml:space="preserve">.</w:t>
      </w:r>
    </w:p>
    <w:bookmarkEnd w:id="247"/>
    <w:bookmarkStart w:id="24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248">
        <w:r>
          <w:rPr>
            <w:rStyle w:val="Hyperlink"/>
          </w:rPr>
          <w:t xml:space="preserve">https://eprints.ncl.ac.uk/273832</w:t>
        </w:r>
      </w:hyperlink>
      <w:r>
        <w:t xml:space="preserve">.</w:t>
      </w:r>
    </w:p>
    <w:bookmarkEnd w:id="249"/>
    <w:bookmarkStart w:id="25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50">
        <w:r>
          <w:rPr>
            <w:rStyle w:val="Hyperlink"/>
          </w:rPr>
          <w:t xml:space="preserve">https://eprints.ncl.ac.uk/273826</w:t>
        </w:r>
      </w:hyperlink>
      <w:r>
        <w:t xml:space="preserve">.</w:t>
      </w:r>
    </w:p>
    <w:bookmarkEnd w:id="251"/>
    <w:bookmarkStart w:id="25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52">
        <w:r>
          <w:rPr>
            <w:rStyle w:val="Hyperlink"/>
          </w:rPr>
          <w:t xml:space="preserve">https://eprints.ncl.ac.uk/273825</w:t>
        </w:r>
      </w:hyperlink>
      <w:r>
        <w:t xml:space="preserve">.</w:t>
      </w:r>
    </w:p>
    <w:bookmarkEnd w:id="253"/>
    <w:bookmarkStart w:id="25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54">
        <w:r>
          <w:rPr>
            <w:rStyle w:val="Hyperlink"/>
          </w:rPr>
          <w:t xml:space="preserve">10.1145/3173574.3173710</w:t>
        </w:r>
      </w:hyperlink>
      <w:r>
        <w:t xml:space="preserve">.</w:t>
      </w:r>
    </w:p>
    <w:bookmarkEnd w:id="255"/>
    <w:bookmarkStart w:id="257"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256">
        <w:r>
          <w:rPr>
            <w:rStyle w:val="Hyperlink"/>
          </w:rPr>
          <w:t xml:space="preserve">https://bit.ly/bbc-pds-research-bowyer</w:t>
        </w:r>
      </w:hyperlink>
      <w:r>
        <w:t xml:space="preserve">.</w:t>
      </w:r>
    </w:p>
    <w:bookmarkEnd w:id="257"/>
    <w:bookmarkStart w:id="259"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58">
        <w:r>
          <w:rPr>
            <w:rStyle w:val="Hyperlink"/>
          </w:rPr>
          <w:t xml:space="preserve">https://eprints.ncl.ac.uk/273832#.</w:t>
        </w:r>
      </w:hyperlink>
    </w:p>
    <w:bookmarkEnd w:id="259"/>
    <w:bookmarkStart w:id="261"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60">
        <w:r>
          <w:rPr>
            <w:rStyle w:val="Hyperlink"/>
          </w:rPr>
          <w:t xml:space="preserve">10.5281/zenodo.6554177</w:t>
        </w:r>
      </w:hyperlink>
      <w:r>
        <w:t xml:space="preserve">.</w:t>
      </w:r>
    </w:p>
    <w:bookmarkEnd w:id="261"/>
    <w:bookmarkStart w:id="262"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62"/>
    <w:bookmarkStart w:id="264"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63">
        <w:r>
          <w:rPr>
            <w:rStyle w:val="Hyperlink"/>
          </w:rPr>
          <w:t xml:space="preserve">https://edpb.europa.eu/sites/default/files/webform/public_consultation_reply/Response%20to%20Guidelinesv1.0-AlexBowyer-March2022.pdf</w:t>
        </w:r>
      </w:hyperlink>
      <w:r>
        <w:t xml:space="preserve">.</w:t>
      </w:r>
    </w:p>
    <w:bookmarkEnd w:id="264"/>
    <w:bookmarkStart w:id="266"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65">
        <w:r>
          <w:rPr>
            <w:rStyle w:val="Hyperlink"/>
          </w:rPr>
          <w:t xml:space="preserve">https://eprints.ncl.ac.uk/273839</w:t>
        </w:r>
      </w:hyperlink>
      <w:r>
        <w:t xml:space="preserve">.</w:t>
      </w:r>
    </w:p>
    <w:bookmarkEnd w:id="266"/>
    <w:bookmarkStart w:id="268"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67">
        <w:r>
          <w:rPr>
            <w:rStyle w:val="Hyperlink"/>
          </w:rPr>
          <w:t xml:space="preserve">https://artificialintelligenceact.eu/</w:t>
        </w:r>
      </w:hyperlink>
      <w:r>
        <w:t xml:space="preserve">.</w:t>
      </w:r>
    </w:p>
    <w:bookmarkEnd w:id="268"/>
    <w:bookmarkStart w:id="270"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269">
        <w:r>
          <w:rPr>
            <w:rStyle w:val="Hyperlink"/>
          </w:rPr>
          <w:t xml:space="preserve">https://www.maketecheasier.com/which-email-providers-scanning-emails/</w:t>
        </w:r>
      </w:hyperlink>
      <w:r>
        <w:t xml:space="preserve"> </w:t>
      </w:r>
      <w:r>
        <w:t xml:space="preserve">(Accessed: 21 August 2022).</w:t>
      </w:r>
    </w:p>
    <w:bookmarkEnd w:id="270"/>
    <w:bookmarkStart w:id="272"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71">
        <w:r>
          <w:rPr>
            <w:rStyle w:val="Hyperlink"/>
          </w:rPr>
          <w:t xml:space="preserve">https://foreignpolicy.com/2022/03/28/russia-sanctions-ukraine-corporate-boycotts-could-backfire/</w:t>
        </w:r>
      </w:hyperlink>
      <w:r>
        <w:t xml:space="preserve">.</w:t>
      </w:r>
    </w:p>
    <w:bookmarkEnd w:id="272"/>
    <w:bookmarkStart w:id="273"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73"/>
    <w:bookmarkStart w:id="275"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74">
        <w:r>
          <w:rPr>
            <w:rStyle w:val="Hyperlink"/>
          </w:rPr>
          <w:t xml:space="preserve">10.1007/s12394-010-0062-y</w:t>
        </w:r>
      </w:hyperlink>
      <w:r>
        <w:t xml:space="preserve">.</w:t>
      </w:r>
    </w:p>
    <w:bookmarkEnd w:id="275"/>
    <w:bookmarkStart w:id="276"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76"/>
    <w:bookmarkStart w:id="278"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77">
        <w:r>
          <w:rPr>
            <w:rStyle w:val="Hyperlink"/>
          </w:rPr>
          <w:t xml:space="preserve">https://www.citizenme.com/for-citizens/</w:t>
        </w:r>
      </w:hyperlink>
      <w:r>
        <w:t xml:space="preserve"> </w:t>
      </w:r>
      <w:r>
        <w:t xml:space="preserve">(Accessed: 23 August 2021).</w:t>
      </w:r>
    </w:p>
    <w:bookmarkEnd w:id="278"/>
    <w:bookmarkStart w:id="27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79"/>
    <w:bookmarkStart w:id="281"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80">
        <w:r>
          <w:rPr>
            <w:rStyle w:val="Hyperlink"/>
          </w:rPr>
          <w:t xml:space="preserve">https://bylinetimes.com/2022/06/06/labour-members-left-in-dark-over-data-breach/</w:t>
        </w:r>
      </w:hyperlink>
      <w:r>
        <w:t xml:space="preserve">.</w:t>
      </w:r>
    </w:p>
    <w:bookmarkEnd w:id="281"/>
    <w:bookmarkStart w:id="283"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82">
        <w:r>
          <w:rPr>
            <w:rStyle w:val="Hyperlink"/>
          </w:rPr>
          <w:t xml:space="preserve">https://digital-strategy.ec.europa.eu/en/policies/data-governance-act-explained</w:t>
        </w:r>
      </w:hyperlink>
      <w:r>
        <w:t xml:space="preserve">.</w:t>
      </w:r>
    </w:p>
    <w:bookmarkEnd w:id="283"/>
    <w:bookmarkStart w:id="285"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84">
        <w:r>
          <w:rPr>
            <w:rStyle w:val="Hyperlink"/>
          </w:rPr>
          <w:t xml:space="preserve">https://ec.europa.eu/info/strategy/priorities-2019-2024/europe-fit-digital-age/digital-markets-act-ensuring-fair-and-open-digital-markets_en</w:t>
        </w:r>
      </w:hyperlink>
      <w:r>
        <w:t xml:space="preserve">.</w:t>
      </w:r>
    </w:p>
    <w:bookmarkEnd w:id="285"/>
    <w:bookmarkStart w:id="287"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86">
        <w:r>
          <w:rPr>
            <w:rStyle w:val="Hyperlink"/>
          </w:rPr>
          <w:t xml:space="preserve">https://ec.europa.eu/info/strategy/priorities-2019-2024/europe-fit-digital-age/digital-services-act-ensuring-safe-and-accountable-online-environment_en</w:t>
        </w:r>
      </w:hyperlink>
      <w:r>
        <w:t xml:space="preserve">.</w:t>
      </w:r>
    </w:p>
    <w:bookmarkEnd w:id="287"/>
    <w:bookmarkStart w:id="289"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88">
        <w:r>
          <w:rPr>
            <w:rStyle w:val="Hyperlink"/>
          </w:rPr>
          <w:t xml:space="preserve">https://web.archive.org/web/20210308040602/https://www.connectedhealthcities.org/research-projects/troubled-families/</w:t>
        </w:r>
      </w:hyperlink>
      <w:r>
        <w:t xml:space="preserve"> </w:t>
      </w:r>
      <w:r>
        <w:t xml:space="preserve">(Accessed: 8 March 2021).</w:t>
      </w:r>
    </w:p>
    <w:bookmarkEnd w:id="289"/>
    <w:bookmarkStart w:id="29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90">
        <w:r>
          <w:rPr>
            <w:rStyle w:val="Hyperlink"/>
          </w:rPr>
          <w:t xml:space="preserve">www.policyexchange.org.uk https://policyexchange.org.uk/publication/small-pieces-loosely-joined-how-smarter-use-of-technology-and-data-can-deliver-real-reform-of-local-government/</w:t>
        </w:r>
      </w:hyperlink>
      <w:r>
        <w:t xml:space="preserve">.</w:t>
      </w:r>
    </w:p>
    <w:bookmarkEnd w:id="291"/>
    <w:bookmarkStart w:id="293"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92">
        <w:r>
          <w:rPr>
            <w:rStyle w:val="Hyperlink"/>
          </w:rPr>
          <w:t xml:space="preserve">10.1332/030557312X645838</w:t>
        </w:r>
      </w:hyperlink>
      <w:r>
        <w:t xml:space="preserve">.</w:t>
      </w:r>
    </w:p>
    <w:bookmarkEnd w:id="293"/>
    <w:bookmarkStart w:id="295"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94">
        <w:r>
          <w:rPr>
            <w:rStyle w:val="Hyperlink"/>
          </w:rPr>
          <w:t xml:space="preserve">https://www.opendemocracy.net/en/civic_hacking_a_new_agenda_for_e_democracy/</w:t>
        </w:r>
      </w:hyperlink>
      <w:r>
        <w:t xml:space="preserve">.</w:t>
      </w:r>
    </w:p>
    <w:bookmarkEnd w:id="295"/>
    <w:bookmarkStart w:id="297"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96">
        <w:r>
          <w:rPr>
            <w:rStyle w:val="Hyperlink"/>
          </w:rPr>
          <w:t xml:space="preserve">10.1145/3301655</w:t>
        </w:r>
      </w:hyperlink>
      <w:r>
        <w:t xml:space="preserve">.</w:t>
      </w:r>
    </w:p>
    <w:bookmarkEnd w:id="297"/>
    <w:bookmarkStart w:id="299"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298">
        <w:r>
          <w:rPr>
            <w:rStyle w:val="Hyperlink"/>
          </w:rPr>
          <w:t xml:space="preserve">https://web.archive.org/web/20120128050842/http://gigaom.com/2009/04/24/why-email-clients-need-to-change/</w:t>
        </w:r>
      </w:hyperlink>
      <w:r>
        <w:t xml:space="preserve">.</w:t>
      </w:r>
    </w:p>
    <w:bookmarkEnd w:id="299"/>
    <w:bookmarkStart w:id="300"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300"/>
    <w:bookmarkStart w:id="302" w:name="ref-davies1990"/>
    <w:p>
      <w:pPr>
        <w:pStyle w:val="Bibliography"/>
      </w:pPr>
      <w:r>
        <w:t xml:space="preserve">Davies, S. (1990)</w:t>
      </w:r>
      <w:r>
        <w:t xml:space="preserve"> </w:t>
      </w:r>
      <w:r>
        <w:t xml:space="preserve">‘Privacy international: About us’</w:t>
      </w:r>
      <w:r>
        <w:t xml:space="preserve">. Available at:</w:t>
      </w:r>
      <w:r>
        <w:t xml:space="preserve"> </w:t>
      </w:r>
      <w:hyperlink r:id="rId301">
        <w:r>
          <w:rPr>
            <w:rStyle w:val="Hyperlink"/>
          </w:rPr>
          <w:t xml:space="preserve">https://privacyinternational.org/about</w:t>
        </w:r>
      </w:hyperlink>
      <w:r>
        <w:t xml:space="preserve">.</w:t>
      </w:r>
    </w:p>
    <w:bookmarkEnd w:id="302"/>
    <w:bookmarkStart w:id="304"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303">
        <w:r>
          <w:rPr>
            <w:rStyle w:val="Hyperlink"/>
          </w:rPr>
          <w:t xml:space="preserve">https://uxdx.com/blog/data-enabled-design/</w:t>
        </w:r>
      </w:hyperlink>
      <w:r>
        <w:t xml:space="preserve">.</w:t>
      </w:r>
    </w:p>
    <w:bookmarkEnd w:id="304"/>
    <w:bookmarkStart w:id="306"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305">
        <w:r>
          <w:rPr>
            <w:rStyle w:val="Hyperlink"/>
          </w:rPr>
          <w:t xml:space="preserve">https://medium.com/personaldata-io/facebook-forced-to-disclose-more-information-about-its-ad-targeting-7e6c0127722</w:t>
        </w:r>
      </w:hyperlink>
      <w:r>
        <w:t xml:space="preserve">.</w:t>
      </w:r>
    </w:p>
    <w:bookmarkEnd w:id="306"/>
    <w:bookmarkStart w:id="308" w:name="ref-dehaye2019"/>
    <w:p>
      <w:pPr>
        <w:pStyle w:val="Bibliography"/>
      </w:pPr>
      <w:r>
        <w:t xml:space="preserve">Dehaye, P.-O. (2019)</w:t>
      </w:r>
      <w:r>
        <w:t xml:space="preserve"> </w:t>
      </w:r>
      <w:r>
        <w:t xml:space="preserve">‘Hestia.ai: About us’</w:t>
      </w:r>
      <w:r>
        <w:t xml:space="preserve">. Available at:</w:t>
      </w:r>
      <w:r>
        <w:t xml:space="preserve"> </w:t>
      </w:r>
      <w:hyperlink r:id="rId307">
        <w:r>
          <w:rPr>
            <w:rStyle w:val="Hyperlink"/>
          </w:rPr>
          <w:t xml:space="preserve">https://hestia.ai/en/about/</w:t>
        </w:r>
      </w:hyperlink>
      <w:r>
        <w:t xml:space="preserve">.</w:t>
      </w:r>
    </w:p>
    <w:bookmarkEnd w:id="308"/>
    <w:bookmarkStart w:id="310" w:name="ref-hestia2022realization"/>
    <w:p>
      <w:pPr>
        <w:pStyle w:val="Bibliography"/>
      </w:pPr>
      <w:r>
        <w:t xml:space="preserve">Dehaye, P.-O. (2022)</w:t>
      </w:r>
      <w:r>
        <w:t xml:space="preserve"> </w:t>
      </w:r>
      <w:r>
        <w:t xml:space="preserve">‘Hestia.ai: achievements’</w:t>
      </w:r>
      <w:r>
        <w:t xml:space="preserve">. Available at:</w:t>
      </w:r>
      <w:r>
        <w:t xml:space="preserve"> </w:t>
      </w:r>
      <w:hyperlink r:id="rId309">
        <w:r>
          <w:rPr>
            <w:rStyle w:val="Hyperlink"/>
          </w:rPr>
          <w:t xml:space="preserve">https://hestia.ai/en/#realization</w:t>
        </w:r>
      </w:hyperlink>
      <w:r>
        <w:t xml:space="preserve">.</w:t>
      </w:r>
    </w:p>
    <w:bookmarkEnd w:id="310"/>
    <w:bookmarkStart w:id="312"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11">
        <w:r>
          <w:rPr>
            <w:rStyle w:val="Hyperlink"/>
          </w:rPr>
          <w:t xml:space="preserve">https://www.youtube.com/watch?v=pGcnK_KraXs</w:t>
        </w:r>
      </w:hyperlink>
      <w:r>
        <w:t xml:space="preserve">.</w:t>
      </w:r>
    </w:p>
    <w:bookmarkEnd w:id="312"/>
    <w:bookmarkStart w:id="314" w:name="ref-digime2021"/>
    <w:p>
      <w:pPr>
        <w:pStyle w:val="Bibliography"/>
      </w:pPr>
      <w:r>
        <w:t xml:space="preserve">‘Digi.me’</w:t>
      </w:r>
      <w:r>
        <w:t xml:space="preserve"> </w:t>
      </w:r>
      <w:r>
        <w:t xml:space="preserve">(no date). Available at:</w:t>
      </w:r>
      <w:r>
        <w:t xml:space="preserve"> </w:t>
      </w:r>
      <w:hyperlink r:id="rId313">
        <w:r>
          <w:rPr>
            <w:rStyle w:val="Hyperlink"/>
          </w:rPr>
          <w:t xml:space="preserve">https://digi.me/</w:t>
        </w:r>
      </w:hyperlink>
      <w:r>
        <w:t xml:space="preserve"> </w:t>
      </w:r>
      <w:r>
        <w:t xml:space="preserve">(Accessed: 23 August 2021).</w:t>
      </w:r>
    </w:p>
    <w:bookmarkEnd w:id="314"/>
    <w:bookmarkStart w:id="31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15">
        <w:r>
          <w:rPr>
            <w:rStyle w:val="Hyperlink"/>
          </w:rPr>
          <w:t xml:space="preserve">10.7551/mitpress/8732.003.0007</w:t>
        </w:r>
      </w:hyperlink>
      <w:r>
        <w:t xml:space="preserve">.</w:t>
      </w:r>
    </w:p>
    <w:bookmarkEnd w:id="316"/>
    <w:bookmarkStart w:id="318"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317">
        <w:r>
          <w:rPr>
            <w:rStyle w:val="Hyperlink"/>
          </w:rPr>
          <w:t xml:space="preserve">https://www.eff.org/deeplinks/2019/10/adversarial-interoperability</w:t>
        </w:r>
      </w:hyperlink>
      <w:r>
        <w:t xml:space="preserve">.</w:t>
      </w:r>
    </w:p>
    <w:bookmarkEnd w:id="318"/>
    <w:bookmarkStart w:id="319"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19"/>
    <w:bookmarkStart w:id="321"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20">
        <w:r>
          <w:rPr>
            <w:rStyle w:val="Hyperlink"/>
          </w:rPr>
          <w:t xml:space="preserve">https://edpb.europa.eu/our-work-tools/documents/public-consultations/2022/guidelines-012022-data-subject-rights-right_en</w:t>
        </w:r>
      </w:hyperlink>
      <w:r>
        <w:t xml:space="preserve">.</w:t>
      </w:r>
    </w:p>
    <w:bookmarkEnd w:id="321"/>
    <w:bookmarkStart w:id="323" w:name="ref-explainableAI"/>
    <w:p>
      <w:pPr>
        <w:pStyle w:val="Bibliography"/>
      </w:pPr>
      <w:r>
        <w:t xml:space="preserve">‘Explainable AI: Making machines understandable for humans’</w:t>
      </w:r>
      <w:r>
        <w:t xml:space="preserve"> </w:t>
      </w:r>
      <w:r>
        <w:t xml:space="preserve">(no date). Available at:</w:t>
      </w:r>
      <w:r>
        <w:t xml:space="preserve"> </w:t>
      </w:r>
      <w:hyperlink r:id="rId322">
        <w:r>
          <w:rPr>
            <w:rStyle w:val="Hyperlink"/>
          </w:rPr>
          <w:t xml:space="preserve">https://explainableai.com/</w:t>
        </w:r>
      </w:hyperlink>
      <w:r>
        <w:t xml:space="preserve"> </w:t>
      </w:r>
      <w:r>
        <w:t xml:space="preserve">(Accessed: 16 June 2022).</w:t>
      </w:r>
    </w:p>
    <w:bookmarkEnd w:id="323"/>
    <w:bookmarkStart w:id="325"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24">
        <w:r>
          <w:rPr>
            <w:rStyle w:val="Hyperlink"/>
          </w:rPr>
          <w:t xml:space="preserve">https://themarkup.org/citizen-browser/2021/09/21/facebook-rolls-out-news-feed-change-that-blocks-watchdogs-from-gathering-data</w:t>
        </w:r>
      </w:hyperlink>
      <w:r>
        <w:t xml:space="preserve">.</w:t>
      </w:r>
    </w:p>
    <w:bookmarkEnd w:id="325"/>
    <w:bookmarkStart w:id="327"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26">
        <w:r>
          <w:rPr>
            <w:rStyle w:val="Hyperlink"/>
          </w:rPr>
          <w:t xml:space="preserve">https://www.bbc.co.uk/rd/blog/2021-07-talking-about-human-values-and-design</w:t>
        </w:r>
      </w:hyperlink>
      <w:r>
        <w:t xml:space="preserve">.</w:t>
      </w:r>
    </w:p>
    <w:bookmarkEnd w:id="327"/>
    <w:bookmarkStart w:id="328"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8"/>
    <w:bookmarkStart w:id="330"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29">
        <w:r>
          <w:rPr>
            <w:rStyle w:val="Hyperlink"/>
          </w:rPr>
          <w:t xml:space="preserve">https://medium.com/personaldata-io/uber-vs-drivers-trial-interview-data-protection-expert-rene-mahieu-55359f8cdd9d</w:t>
        </w:r>
      </w:hyperlink>
      <w:r>
        <w:t xml:space="preserve">.</w:t>
      </w:r>
    </w:p>
    <w:bookmarkEnd w:id="330"/>
    <w:bookmarkStart w:id="332"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31">
        <w:r>
          <w:rPr>
            <w:rStyle w:val="Hyperlink"/>
          </w:rPr>
          <w:t xml:space="preserve">10.1145/381854.381893</w:t>
        </w:r>
      </w:hyperlink>
      <w:r>
        <w:t xml:space="preserve">.</w:t>
      </w:r>
    </w:p>
    <w:bookmarkEnd w:id="332"/>
    <w:bookmarkStart w:id="334"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33">
        <w:r>
          <w:rPr>
            <w:rStyle w:val="Hyperlink"/>
          </w:rPr>
          <w:t xml:space="preserve">https://theweek.com/articles/467040/why-twitter-killing-tweetdeck</w:t>
        </w:r>
      </w:hyperlink>
      <w:r>
        <w:t xml:space="preserve">.</w:t>
      </w:r>
    </w:p>
    <w:bookmarkEnd w:id="334"/>
    <w:bookmarkStart w:id="336"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35">
        <w:r>
          <w:rPr>
            <w:rStyle w:val="Hyperlink"/>
          </w:rPr>
          <w:t xml:space="preserve">https://socialmediacollective.org/reading-lists/critical-algorithm-studies/</w:t>
        </w:r>
      </w:hyperlink>
      <w:r>
        <w:t xml:space="preserve">.</w:t>
      </w:r>
    </w:p>
    <w:bookmarkEnd w:id="336"/>
    <w:bookmarkStart w:id="338"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37">
        <w:r>
          <w:rPr>
            <w:rStyle w:val="Hyperlink"/>
          </w:rPr>
          <w:t xml:space="preserve">https://mitpress.mit.edu/books/raw-data-oxymoron</w:t>
        </w:r>
      </w:hyperlink>
      <w:r>
        <w:t xml:space="preserve">.</w:t>
      </w:r>
    </w:p>
    <w:bookmarkEnd w:id="338"/>
    <w:bookmarkStart w:id="339"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39"/>
    <w:bookmarkStart w:id="340"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40"/>
    <w:bookmarkStart w:id="342"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41">
        <w:r>
          <w:rPr>
            <w:rStyle w:val="Hyperlink"/>
          </w:rPr>
          <w:t xml:space="preserve">10.1177/0165551506062337</w:t>
        </w:r>
      </w:hyperlink>
      <w:r>
        <w:t xml:space="preserve">.</w:t>
      </w:r>
    </w:p>
    <w:bookmarkEnd w:id="342"/>
    <w:bookmarkStart w:id="344"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43">
        <w:r>
          <w:rPr>
            <w:rStyle w:val="Hyperlink"/>
          </w:rPr>
          <w:t xml:space="preserve">10.5210/fm.v16i2.3316</w:t>
        </w:r>
      </w:hyperlink>
      <w:r>
        <w:t xml:space="preserve">.</w:t>
      </w:r>
    </w:p>
    <w:bookmarkEnd w:id="344"/>
    <w:bookmarkStart w:id="346" w:name="ref-härkönen2022project"/>
    <w:p>
      <w:pPr>
        <w:pStyle w:val="Bibliography"/>
      </w:pPr>
      <w:r>
        <w:t xml:space="preserve">Härkönen, T. and Vänskä, R. (2021). Sitra. Available at:</w:t>
      </w:r>
      <w:r>
        <w:t xml:space="preserve"> </w:t>
      </w:r>
      <w:hyperlink r:id="rId345">
        <w:r>
          <w:rPr>
            <w:rStyle w:val="Hyperlink"/>
          </w:rPr>
          <w:t xml:space="preserve">https://www.sitra.fi/en/projects/digipower-investigation/#what-is-it-about</w:t>
        </w:r>
      </w:hyperlink>
      <w:r>
        <w:t xml:space="preserve">.</w:t>
      </w:r>
    </w:p>
    <w:bookmarkEnd w:id="346"/>
    <w:bookmarkStart w:id="348"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47">
        <w:r>
          <w:rPr>
            <w:rStyle w:val="Hyperlink"/>
          </w:rPr>
          <w:t xml:space="preserve">http://www.minimizedistraction.com/</w:t>
        </w:r>
      </w:hyperlink>
      <w:r>
        <w:t xml:space="preserve">.</w:t>
      </w:r>
    </w:p>
    <w:bookmarkEnd w:id="348"/>
    <w:bookmarkStart w:id="350"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49">
        <w:r>
          <w:rPr>
            <w:rStyle w:val="Hyperlink"/>
          </w:rPr>
          <w:t xml:space="preserve">10.1145/2379057.2379109</w:t>
        </w:r>
      </w:hyperlink>
      <w:r>
        <w:t xml:space="preserve">.</w:t>
      </w:r>
    </w:p>
    <w:bookmarkEnd w:id="350"/>
    <w:bookmarkStart w:id="352"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51">
        <w:r>
          <w:rPr>
            <w:rStyle w:val="Hyperlink"/>
          </w:rPr>
          <w:t xml:space="preserve">10.1177/2053951720935616</w:t>
        </w:r>
      </w:hyperlink>
      <w:r>
        <w:t xml:space="preserve">.</w:t>
      </w:r>
    </w:p>
    <w:bookmarkEnd w:id="352"/>
    <w:bookmarkStart w:id="353" w:name="ref-hatmaker2018"/>
    <w:p>
      <w:pPr>
        <w:pStyle w:val="Bibliography"/>
      </w:pPr>
      <w:r>
        <w:t xml:space="preserve">Hatmaker, T. (2018)</w:t>
      </w:r>
      <w:r>
        <w:t xml:space="preserve"> </w:t>
      </w:r>
      <w:r>
        <w:t xml:space="preserve">‘Twitter is killing its twitter for mac desktop client’</w:t>
      </w:r>
      <w:r>
        <w:t xml:space="preserve">. TechCrunch.</w:t>
      </w:r>
    </w:p>
    <w:bookmarkEnd w:id="353"/>
    <w:bookmarkStart w:id="355"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54">
        <w:r>
          <w:rPr>
            <w:rStyle w:val="Hyperlink"/>
          </w:rPr>
          <w:t xml:space="preserve">https://www.theverge.com/2016/2/1/10872792/facebook-interests-ranked-preferred-audience-size</w:t>
        </w:r>
      </w:hyperlink>
      <w:r>
        <w:t xml:space="preserve">.</w:t>
      </w:r>
    </w:p>
    <w:bookmarkEnd w:id="355"/>
    <w:bookmarkStart w:id="356"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56"/>
    <w:bookmarkStart w:id="358"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57">
        <w:r>
          <w:rPr>
            <w:rStyle w:val="Hyperlink"/>
          </w:rPr>
          <w:t xml:space="preserve">http://www3.weforum.org/docs/WEF_RethinkingPersonalData_ANewLens_Report_2014.pdf</w:t>
        </w:r>
      </w:hyperlink>
      <w:r>
        <w:t xml:space="preserve">.</w:t>
      </w:r>
    </w:p>
    <w:bookmarkEnd w:id="358"/>
    <w:bookmarkStart w:id="360"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59">
        <w:r>
          <w:rPr>
            <w:rStyle w:val="Hyperlink"/>
          </w:rPr>
          <w:t xml:space="preserve">http://www.manovich.net/DOCS/data_art.doc,</w:t>
        </w:r>
      </w:hyperlink>
      <w:r>
        <w:t xml:space="preserve">.</w:t>
      </w:r>
    </w:p>
    <w:bookmarkEnd w:id="360"/>
    <w:bookmarkStart w:id="362"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61">
        <w:r>
          <w:rPr>
            <w:rStyle w:val="Hyperlink"/>
          </w:rPr>
          <w:t xml:space="preserve">https://www.wsj.com/articles/the-facebook-files-11631713039</w:t>
        </w:r>
      </w:hyperlink>
      <w:r>
        <w:t xml:space="preserve">.</w:t>
      </w:r>
    </w:p>
    <w:bookmarkEnd w:id="362"/>
    <w:bookmarkStart w:id="363"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63"/>
    <w:bookmarkStart w:id="365"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64">
        <w:r>
          <w:rPr>
            <w:rStyle w:val="Hyperlink"/>
          </w:rPr>
          <w:t xml:space="preserve">https://ico.org.uk/your-data-matters/</w:t>
        </w:r>
      </w:hyperlink>
      <w:r>
        <w:t xml:space="preserve">.</w:t>
      </w:r>
    </w:p>
    <w:bookmarkEnd w:id="365"/>
    <w:bookmarkStart w:id="367"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66">
        <w:r>
          <w:rPr>
            <w:rStyle w:val="Hyperlink"/>
          </w:rPr>
          <w:t xml:space="preserve">10.2307/4132315</w:t>
        </w:r>
      </w:hyperlink>
      <w:r>
        <w:t xml:space="preserve">.</w:t>
      </w:r>
    </w:p>
    <w:bookmarkEnd w:id="367"/>
    <w:bookmarkStart w:id="368" w:name="ref-jeffers2017"/>
    <w:p>
      <w:pPr>
        <w:pStyle w:val="Bibliography"/>
      </w:pPr>
      <w:r>
        <w:t xml:space="preserve">Jeffers, S. and Webb, L. K. (2017)</w:t>
      </w:r>
      <w:r>
        <w:t xml:space="preserve"> </w:t>
      </w:r>
      <w:r>
        <w:t xml:space="preserve">‘About who targets me’</w:t>
      </w:r>
      <w:r>
        <w:t xml:space="preserve">.</w:t>
      </w:r>
    </w:p>
    <w:bookmarkEnd w:id="368"/>
    <w:bookmarkStart w:id="370"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69">
        <w:r>
          <w:rPr>
            <w:rStyle w:val="Hyperlink"/>
          </w:rPr>
          <w:t xml:space="preserve">https://web.archive.org/web/20220312232859/https://www.ethi.me/the-mission</w:t>
        </w:r>
      </w:hyperlink>
      <w:r>
        <w:t xml:space="preserve"> </w:t>
      </w:r>
      <w:r>
        <w:t xml:space="preserve">(Accessed: 12 March 2021).</w:t>
      </w:r>
    </w:p>
    <w:bookmarkEnd w:id="370"/>
    <w:bookmarkStart w:id="371"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71"/>
    <w:bookmarkStart w:id="373"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72">
        <w:r>
          <w:rPr>
            <w:rStyle w:val="Hyperlink"/>
          </w:rPr>
          <w:t xml:space="preserve">10.1145/1125451.1125469</w:t>
        </w:r>
      </w:hyperlink>
      <w:r>
        <w:t xml:space="preserve">.</w:t>
      </w:r>
    </w:p>
    <w:bookmarkEnd w:id="373"/>
    <w:bookmarkStart w:id="374"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74"/>
    <w:bookmarkStart w:id="376"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75">
        <w:r>
          <w:rPr>
            <w:rStyle w:val="Hyperlink"/>
          </w:rPr>
          <w:t xml:space="preserve">https://s3.amazonaws.com/academia.edu.documents/46870765/haystack.pdf</w:t>
        </w:r>
      </w:hyperlink>
      <w:r>
        <w:t xml:space="preserve">.</w:t>
      </w:r>
    </w:p>
    <w:bookmarkEnd w:id="376"/>
    <w:bookmarkStart w:id="377" w:name="ref-kelty2008"/>
    <w:p>
      <w:pPr>
        <w:pStyle w:val="Bibliography"/>
      </w:pPr>
      <w:r>
        <w:t xml:space="preserve">Kelty, C. M. (2008)</w:t>
      </w:r>
      <w:r>
        <w:t xml:space="preserve"> </w:t>
      </w:r>
      <w:r>
        <w:rPr>
          <w:iCs/>
          <w:i/>
        </w:rPr>
        <w:t xml:space="preserve">Geeks and Recursive Publics</w:t>
      </w:r>
      <w:r>
        <w:t xml:space="preserve">. Duke University Press, pp. 27–63.</w:t>
      </w:r>
    </w:p>
    <w:bookmarkEnd w:id="377"/>
    <w:bookmarkStart w:id="378"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8"/>
    <w:bookmarkStart w:id="380"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79">
        <w:r>
          <w:rPr>
            <w:rStyle w:val="Hyperlink"/>
          </w:rPr>
          <w:t xml:space="preserve">https://www.dataversity.net/what-is-data-literacy/</w:t>
        </w:r>
      </w:hyperlink>
      <w:r>
        <w:t xml:space="preserve">.</w:t>
      </w:r>
    </w:p>
    <w:bookmarkEnd w:id="380"/>
    <w:bookmarkStart w:id="382" w:name="ref-kollnig2021tc"/>
    <w:p>
      <w:pPr>
        <w:pStyle w:val="Bibliography"/>
      </w:pPr>
      <w:r>
        <w:t xml:space="preserve">Kollnig, K. (2021)</w:t>
      </w:r>
      <w:r>
        <w:t xml:space="preserve"> </w:t>
      </w:r>
      <w:r>
        <w:t xml:space="preserve">‘TrackerControl’</w:t>
      </w:r>
      <w:r>
        <w:t xml:space="preserve">. Available at:</w:t>
      </w:r>
      <w:r>
        <w:t xml:space="preserve"> </w:t>
      </w:r>
      <w:hyperlink r:id="rId381">
        <w:r>
          <w:rPr>
            <w:rStyle w:val="Hyperlink"/>
          </w:rPr>
          <w:t xml:space="preserve">https://www.trackercontrol.org/</w:t>
        </w:r>
      </w:hyperlink>
      <w:r>
        <w:t xml:space="preserve">.</w:t>
      </w:r>
    </w:p>
    <w:bookmarkEnd w:id="382"/>
    <w:bookmarkStart w:id="384"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83">
        <w:r>
          <w:rPr>
            <w:rStyle w:val="Hyperlink"/>
          </w:rPr>
          <w:t xml:space="preserve">10.1145/3411763.3451632</w:t>
        </w:r>
      </w:hyperlink>
      <w:r>
        <w:t xml:space="preserve">.</w:t>
      </w:r>
    </w:p>
    <w:bookmarkEnd w:id="384"/>
    <w:bookmarkStart w:id="386"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85">
        <w:r>
          <w:rPr>
            <w:rStyle w:val="Hyperlink"/>
          </w:rPr>
          <w:t xml:space="preserve">10.1007/s00779-004-0291-x</w:t>
        </w:r>
      </w:hyperlink>
      <w:r>
        <w:t xml:space="preserve">.</w:t>
      </w:r>
    </w:p>
    <w:bookmarkEnd w:id="386"/>
    <w:bookmarkStart w:id="388"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87">
        <w:r>
          <w:rPr>
            <w:rStyle w:val="Hyperlink"/>
          </w:rPr>
          <w:t xml:space="preserve">https://www.ft.com/content/86d1ce50-3799-11e8-8eee-e06bde01c544</w:t>
        </w:r>
      </w:hyperlink>
      <w:r>
        <w:t xml:space="preserve">.</w:t>
      </w:r>
    </w:p>
    <w:bookmarkEnd w:id="388"/>
    <w:bookmarkStart w:id="390"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89">
        <w:r>
          <w:rPr>
            <w:rStyle w:val="Hyperlink"/>
          </w:rPr>
          <w:t xml:space="preserve">10.1016/0020-7373(92)90054-O</w:t>
        </w:r>
      </w:hyperlink>
      <w:r>
        <w:t xml:space="preserve">.</w:t>
      </w:r>
    </w:p>
    <w:bookmarkEnd w:id="390"/>
    <w:bookmarkStart w:id="391" w:name="ref-ledantec2016"/>
    <w:p>
      <w:pPr>
        <w:pStyle w:val="Bibliography"/>
      </w:pPr>
      <w:r>
        <w:t xml:space="preserve">Le Dantec, C. A. (2016)</w:t>
      </w:r>
      <w:r>
        <w:t xml:space="preserve"> </w:t>
      </w:r>
      <w:r>
        <w:rPr>
          <w:iCs/>
          <w:i/>
        </w:rPr>
        <w:t xml:space="preserve">Designing publics</w:t>
      </w:r>
      <w:r>
        <w:t xml:space="preserve">. MIT Press.</w:t>
      </w:r>
    </w:p>
    <w:bookmarkEnd w:id="391"/>
    <w:bookmarkStart w:id="393"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92">
        <w:r>
          <w:rPr>
            <w:rStyle w:val="Hyperlink"/>
          </w:rPr>
          <w:t xml:space="preserve">https://perma.cc/92LZ-B8DN].</w:t>
        </w:r>
      </w:hyperlink>
    </w:p>
    <w:bookmarkEnd w:id="393"/>
    <w:bookmarkStart w:id="395"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94">
        <w:r>
          <w:rPr>
            <w:rStyle w:val="Hyperlink"/>
          </w:rPr>
          <w:t xml:space="preserve">https://www.harvardmagazine.com/2000/01/code-is-law-html</w:t>
        </w:r>
      </w:hyperlink>
      <w:r>
        <w:t xml:space="preserve">.</w:t>
      </w:r>
    </w:p>
    <w:bookmarkEnd w:id="395"/>
    <w:bookmarkStart w:id="397"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96">
        <w:r>
          <w:rPr>
            <w:rStyle w:val="Hyperlink"/>
          </w:rPr>
          <w:t xml:space="preserve">https://medium.com/civic-innovation/defining-civic-hacking-16844fc161cd</w:t>
        </w:r>
      </w:hyperlink>
      <w:r>
        <w:t xml:space="preserve">.</w:t>
      </w:r>
    </w:p>
    <w:bookmarkEnd w:id="397"/>
    <w:bookmarkStart w:id="399"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8">
        <w:r>
          <w:rPr>
            <w:rStyle w:val="Hyperlink"/>
          </w:rPr>
          <w:t xml:space="preserve">10.1145/1753846.1754181</w:t>
        </w:r>
      </w:hyperlink>
      <w:r>
        <w:t xml:space="preserve">.</w:t>
      </w:r>
    </w:p>
    <w:bookmarkEnd w:id="399"/>
    <w:bookmarkStart w:id="401"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400">
        <w:r>
          <w:rPr>
            <w:rStyle w:val="Hyperlink"/>
          </w:rPr>
          <w:t xml:space="preserve">10.1145/3173574.3173692</w:t>
        </w:r>
      </w:hyperlink>
      <w:r>
        <w:t xml:space="preserve">.</w:t>
      </w:r>
    </w:p>
    <w:bookmarkEnd w:id="401"/>
    <w:bookmarkStart w:id="403"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402">
        <w:r>
          <w:rPr>
            <w:rStyle w:val="Hyperlink"/>
          </w:rPr>
          <w:t xml:space="preserve">https://techcrunch.com/2021/03/12/dutch-court-rejects-uber-drivers-robo-firing-charge-but-tells-ola-to-explain-algo-deductions/</w:t>
        </w:r>
      </w:hyperlink>
      <w:r>
        <w:t xml:space="preserve">.</w:t>
      </w:r>
    </w:p>
    <w:bookmarkEnd w:id="403"/>
    <w:bookmarkStart w:id="405"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404">
        <w:r>
          <w:rPr>
            <w:rStyle w:val="Hyperlink"/>
          </w:rPr>
          <w:t xml:space="preserve">https://techcrunch.com/2022/07/12/tiktok-pauses-privacy-policy-switch/</w:t>
        </w:r>
      </w:hyperlink>
      <w:r>
        <w:t xml:space="preserve">.</w:t>
      </w:r>
    </w:p>
    <w:bookmarkEnd w:id="405"/>
    <w:bookmarkStart w:id="407"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406">
        <w:r>
          <w:rPr>
            <w:rStyle w:val="Hyperlink"/>
          </w:rPr>
          <w:t xml:space="preserve">https://www.theguardian.com/world/interactive/2013/nov/01/snowden-nsa-files-surveillance-revelations-decoded</w:t>
        </w:r>
      </w:hyperlink>
      <w:r>
        <w:t xml:space="preserve">.</w:t>
      </w:r>
    </w:p>
    <w:bookmarkEnd w:id="407"/>
    <w:bookmarkStart w:id="409"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8">
        <w:r>
          <w:rPr>
            <w:rStyle w:val="Hyperlink"/>
          </w:rPr>
          <w:t xml:space="preserve">https://policyreview.info/articles/news/harnessing-collective-potential-gdpr-access-rights-towards-ecology-transparency/1487</w:t>
        </w:r>
      </w:hyperlink>
      <w:r>
        <w:t xml:space="preserve">.</w:t>
      </w:r>
    </w:p>
    <w:bookmarkEnd w:id="409"/>
    <w:bookmarkStart w:id="410"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10"/>
    <w:bookmarkStart w:id="412" w:name="ref-maldre2012"/>
    <w:p>
      <w:pPr>
        <w:pStyle w:val="Bibliography"/>
      </w:pPr>
      <w:r>
        <w:t xml:space="preserve">Maldre, M. (2012)</w:t>
      </w:r>
      <w:r>
        <w:t xml:space="preserve"> </w:t>
      </w:r>
      <w:r>
        <w:t xml:space="preserve">‘Amazon makes kindle less social -’</w:t>
      </w:r>
      <w:r>
        <w:t xml:space="preserve">. Available at:</w:t>
      </w:r>
      <w:r>
        <w:t xml:space="preserve"> </w:t>
      </w:r>
      <w:hyperlink r:id="rId411">
        <w:r>
          <w:rPr>
            <w:rStyle w:val="Hyperlink"/>
          </w:rPr>
          <w:t xml:space="preserve">https://www.mattmaldre.com/2012/10/01/amazon-makes-kindle-less-social/</w:t>
        </w:r>
      </w:hyperlink>
      <w:r>
        <w:t xml:space="preserve">.</w:t>
      </w:r>
    </w:p>
    <w:bookmarkEnd w:id="412"/>
    <w:bookmarkStart w:id="414"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13">
        <w:r>
          <w:rPr>
            <w:rStyle w:val="Hyperlink"/>
          </w:rPr>
          <w:t xml:space="preserve">10.1016/j.lisr.2008.07.001</w:t>
        </w:r>
      </w:hyperlink>
      <w:r>
        <w:t xml:space="preserve">.</w:t>
      </w:r>
    </w:p>
    <w:bookmarkEnd w:id="414"/>
    <w:bookmarkStart w:id="416"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15">
        <w:r>
          <w:rPr>
            <w:rStyle w:val="Hyperlink"/>
          </w:rPr>
          <w:t xml:space="preserve">https://medium.com/mysuperai/what-is-named-entity-recognition-ner-and-how-can-i-use-it-2b68cf6f545d</w:t>
        </w:r>
      </w:hyperlink>
      <w:r>
        <w:t xml:space="preserve">.</w:t>
      </w:r>
    </w:p>
    <w:bookmarkEnd w:id="416"/>
    <w:bookmarkStart w:id="418"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17">
        <w:r>
          <w:rPr>
            <w:rStyle w:val="Hyperlink"/>
          </w:rPr>
          <w:t xml:space="preserve">http://hdl.handle.net/10419/190583https://creativecommons.org/licenses/by/2.0/uk/</w:t>
        </w:r>
      </w:hyperlink>
      <w:r>
        <w:t xml:space="preserve">.</w:t>
      </w:r>
    </w:p>
    <w:bookmarkEnd w:id="418"/>
    <w:bookmarkStart w:id="419"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19"/>
    <w:bookmarkStart w:id="421"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20">
        <w:r>
          <w:rPr>
            <w:rStyle w:val="Hyperlink"/>
          </w:rPr>
          <w:t xml:space="preserve">10.1145/2556288.2557295</w:t>
        </w:r>
      </w:hyperlink>
      <w:r>
        <w:t xml:space="preserve">.</w:t>
      </w:r>
    </w:p>
    <w:bookmarkEnd w:id="421"/>
    <w:bookmarkStart w:id="423"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22">
        <w:r>
          <w:rPr>
            <w:rStyle w:val="Hyperlink"/>
          </w:rPr>
          <w:t xml:space="preserve">https://www.eff.org/deeplinks/2019/07/googles-plans-chrome-extensions-wont-really-help-security</w:t>
        </w:r>
      </w:hyperlink>
      <w:r>
        <w:t xml:space="preserve">.</w:t>
      </w:r>
    </w:p>
    <w:bookmarkEnd w:id="423"/>
    <w:bookmarkStart w:id="425"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24">
        <w:r>
          <w:rPr>
            <w:rStyle w:val="Hyperlink"/>
          </w:rPr>
          <w:t xml:space="preserve">https://www.bmc.com/blogs/right-to-repair/</w:t>
        </w:r>
      </w:hyperlink>
      <w:r>
        <w:t xml:space="preserve">.</w:t>
      </w:r>
    </w:p>
    <w:bookmarkEnd w:id="425"/>
    <w:bookmarkStart w:id="427"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26">
        <w:r>
          <w:rPr>
            <w:rStyle w:val="Hyperlink"/>
          </w:rPr>
          <w:t xml:space="preserve">https://www.tomsguide.com/news/apple-launches-iphone-self-service-repair-kits-but-theres-a-big-catch</w:t>
        </w:r>
      </w:hyperlink>
      <w:r>
        <w:t xml:space="preserve">.</w:t>
      </w:r>
    </w:p>
    <w:bookmarkEnd w:id="427"/>
    <w:bookmarkStart w:id="429"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8">
        <w:r>
          <w:rPr>
            <w:rStyle w:val="Hyperlink"/>
          </w:rPr>
          <w:t xml:space="preserve">10.5210/fm.v17i5.4013</w:t>
        </w:r>
      </w:hyperlink>
      <w:r>
        <w:t xml:space="preserve">.</w:t>
      </w:r>
    </w:p>
    <w:bookmarkEnd w:id="429"/>
    <w:bookmarkStart w:id="431"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30">
        <w:r>
          <w:rPr>
            <w:rStyle w:val="Hyperlink"/>
          </w:rPr>
          <w:t xml:space="preserve">10.2139/ssrn.2508051</w:t>
        </w:r>
      </w:hyperlink>
      <w:r>
        <w:t xml:space="preserve">.</w:t>
      </w:r>
    </w:p>
    <w:bookmarkEnd w:id="431"/>
    <w:bookmarkStart w:id="433"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32">
        <w:r>
          <w:rPr>
            <w:rStyle w:val="Hyperlink"/>
          </w:rPr>
          <w:t xml:space="preserve">https://web.archive.org/web/20210325143142/https://www.mydata.org/declaration/</w:t>
        </w:r>
      </w:hyperlink>
      <w:r>
        <w:t xml:space="preserve"> </w:t>
      </w:r>
      <w:r>
        <w:t xml:space="preserve">(Accessed: 25 March 2021).</w:t>
      </w:r>
    </w:p>
    <w:bookmarkEnd w:id="433"/>
    <w:bookmarkStart w:id="435" w:name="ref-mySociety2004"/>
    <w:p>
      <w:pPr>
        <w:pStyle w:val="Bibliography"/>
      </w:pPr>
      <w:r>
        <w:t xml:space="preserve">mySociety (2004)</w:t>
      </w:r>
      <w:r>
        <w:t xml:space="preserve"> </w:t>
      </w:r>
      <w:r>
        <w:t xml:space="preserve">‘About TheyWorkForYou’</w:t>
      </w:r>
      <w:r>
        <w:t xml:space="preserve">. Available at:</w:t>
      </w:r>
      <w:r>
        <w:t xml:space="preserve"> </w:t>
      </w:r>
      <w:hyperlink r:id="rId434">
        <w:r>
          <w:rPr>
            <w:rStyle w:val="Hyperlink"/>
          </w:rPr>
          <w:t xml:space="preserve">https://www.theyworkforyou.com/about/</w:t>
        </w:r>
      </w:hyperlink>
      <w:r>
        <w:t xml:space="preserve">.</w:t>
      </w:r>
    </w:p>
    <w:bookmarkEnd w:id="435"/>
    <w:bookmarkStart w:id="437"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36">
        <w:r>
          <w:rPr>
            <w:rStyle w:val="Hyperlink"/>
          </w:rPr>
          <w:t xml:space="preserve">10.1089/big.2013.0029</w:t>
        </w:r>
      </w:hyperlink>
      <w:r>
        <w:t xml:space="preserve">.</w:t>
      </w:r>
    </w:p>
    <w:bookmarkEnd w:id="437"/>
    <w:bookmarkStart w:id="439"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8">
        <w:r>
          <w:rPr>
            <w:rStyle w:val="Hyperlink"/>
          </w:rPr>
          <w:t xml:space="preserve">https://www.theverge.com/2018/8/16/17699626/twitter-third-party-apps-streaming-api-deprecation</w:t>
        </w:r>
      </w:hyperlink>
      <w:r>
        <w:t xml:space="preserve">.</w:t>
      </w:r>
    </w:p>
    <w:bookmarkEnd w:id="439"/>
    <w:bookmarkStart w:id="441" w:name="ref-olivo2020"/>
    <w:p>
      <w:pPr>
        <w:pStyle w:val="Bibliography"/>
      </w:pPr>
      <w:r>
        <w:t xml:space="preserve">Olivo, O. (2020)</w:t>
      </w:r>
      <w:r>
        <w:t xml:space="preserve"> </w:t>
      </w:r>
      <w:r>
        <w:t xml:space="preserve">‘The road ahead for inrupt and solid’</w:t>
      </w:r>
      <w:r>
        <w:t xml:space="preserve">. Available at:</w:t>
      </w:r>
      <w:r>
        <w:t xml:space="preserve"> </w:t>
      </w:r>
      <w:hyperlink r:id="rId440">
        <w:r>
          <w:rPr>
            <w:rStyle w:val="Hyperlink"/>
          </w:rPr>
          <w:t xml:space="preserve">https://inrupt.com/Solid-roadmap-preview</w:t>
        </w:r>
      </w:hyperlink>
      <w:r>
        <w:t xml:space="preserve">.</w:t>
      </w:r>
    </w:p>
    <w:bookmarkEnd w:id="441"/>
    <w:bookmarkStart w:id="443" w:name="ref-openRightsGroup"/>
    <w:p>
      <w:pPr>
        <w:pStyle w:val="Bibliography"/>
      </w:pPr>
      <w:r>
        <w:t xml:space="preserve">‘Open rights group: Who we are’</w:t>
      </w:r>
      <w:r>
        <w:t xml:space="preserve"> </w:t>
      </w:r>
      <w:r>
        <w:t xml:space="preserve">(no date). Available at:</w:t>
      </w:r>
      <w:r>
        <w:t xml:space="preserve"> </w:t>
      </w:r>
      <w:hyperlink r:id="rId442">
        <w:r>
          <w:rPr>
            <w:rStyle w:val="Hyperlink"/>
          </w:rPr>
          <w:t xml:space="preserve">https://www.openrightsgroup.org/who-we-are/</w:t>
        </w:r>
      </w:hyperlink>
      <w:r>
        <w:t xml:space="preserve"> </w:t>
      </w:r>
      <w:r>
        <w:t xml:space="preserve">(Accessed: 16 June 2022).</w:t>
      </w:r>
    </w:p>
    <w:bookmarkEnd w:id="443"/>
    <w:bookmarkStart w:id="445"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44">
        <w:r>
          <w:rPr>
            <w:rStyle w:val="Hyperlink"/>
          </w:rPr>
          <w:t xml:space="preserve">https://www.wired.co.uk/article/bbc-data-personalisation</w:t>
        </w:r>
      </w:hyperlink>
      <w:r>
        <w:t xml:space="preserve">.</w:t>
      </w:r>
    </w:p>
    <w:bookmarkEnd w:id="445"/>
    <w:bookmarkStart w:id="447"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46">
        <w:r>
          <w:rPr>
            <w:rStyle w:val="Hyperlink"/>
          </w:rPr>
          <w:t xml:space="preserve">https://web.archive.org/web/20120922222936/http://gigaom.com/2012/09/18/betaworks-findings-pivots-as-amazon-bans-kindle-clips/</w:t>
        </w:r>
      </w:hyperlink>
      <w:r>
        <w:t xml:space="preserve">.</w:t>
      </w:r>
    </w:p>
    <w:bookmarkEnd w:id="447"/>
    <w:bookmarkStart w:id="449"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8">
        <w:r>
          <w:rPr>
            <w:rStyle w:val="Hyperlink"/>
          </w:rPr>
          <w:t xml:space="preserve">https://raluca-p.medium.com/web-scraping-extensions-the-easy-gateway-to-web-data-40e8592e13bf</w:t>
        </w:r>
      </w:hyperlink>
      <w:r>
        <w:t xml:space="preserve">.</w:t>
      </w:r>
    </w:p>
    <w:bookmarkEnd w:id="449"/>
    <w:bookmarkStart w:id="451"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50">
        <w:r>
          <w:rPr>
            <w:rStyle w:val="Hyperlink"/>
          </w:rPr>
          <w:t xml:space="preserve">https://www.fastcompany.com/90750241/facebook-will-soon-stop-tracking-your-location-and-delete-your-location-history</w:t>
        </w:r>
      </w:hyperlink>
      <w:r>
        <w:t xml:space="preserve">.</w:t>
      </w:r>
    </w:p>
    <w:bookmarkEnd w:id="451"/>
    <w:bookmarkStart w:id="453"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52">
        <w:r>
          <w:rPr>
            <w:rStyle w:val="Hyperlink"/>
          </w:rPr>
          <w:t xml:space="preserve">https://web.archive.org/web/20211018015836/https://www.cc.gatech.edu/classes/AY2020/cs7643_spring/slides/L13_Embedding_world2vec_final_version.pdf</w:t>
        </w:r>
      </w:hyperlink>
      <w:r>
        <w:t xml:space="preserve">.</w:t>
      </w:r>
    </w:p>
    <w:bookmarkEnd w:id="453"/>
    <w:bookmarkStart w:id="455"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54">
        <w:r>
          <w:rPr>
            <w:rStyle w:val="Hyperlink"/>
          </w:rPr>
          <w:t xml:space="preserve">10.5281/zenodo.6554155</w:t>
        </w:r>
      </w:hyperlink>
      <w:r>
        <w:t xml:space="preserve">.</w:t>
      </w:r>
    </w:p>
    <w:bookmarkEnd w:id="455"/>
    <w:bookmarkStart w:id="457"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56">
        <w:r>
          <w:rPr>
            <w:rStyle w:val="Hyperlink"/>
          </w:rPr>
          <w:t xml:space="preserve">10.1177/1461444816661553</w:t>
        </w:r>
      </w:hyperlink>
      <w:r>
        <w:t xml:space="preserve">.</w:t>
      </w:r>
    </w:p>
    <w:bookmarkEnd w:id="457"/>
    <w:bookmarkStart w:id="459"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8">
        <w:r>
          <w:rPr>
            <w:rStyle w:val="Hyperlink"/>
          </w:rPr>
          <w:t xml:space="preserve">https://blog.okfn.org/2011/03/31/building-the-open-data-ecosystem/</w:t>
        </w:r>
      </w:hyperlink>
      <w:r>
        <w:t xml:space="preserve"> </w:t>
      </w:r>
      <w:r>
        <w:t xml:space="preserve">(Accessed: 23 July 2019).</w:t>
      </w:r>
    </w:p>
    <w:bookmarkEnd w:id="459"/>
    <w:bookmarkStart w:id="461"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60">
        <w:r>
          <w:rPr>
            <w:rStyle w:val="Hyperlink"/>
          </w:rPr>
          <w:t xml:space="preserve">https://www.precisely.com/blog/data-integrity/data-literacy-what-it-is-and-why-it-matters</w:t>
        </w:r>
      </w:hyperlink>
      <w:r>
        <w:t xml:space="preserve">.</w:t>
      </w:r>
    </w:p>
    <w:bookmarkEnd w:id="461"/>
    <w:bookmarkStart w:id="463" w:name="ref-mydatadoneright2022"/>
    <w:p>
      <w:pPr>
        <w:pStyle w:val="Bibliography"/>
      </w:pPr>
      <w:r>
        <w:t xml:space="preserve">‘Privacy salon &amp; my data done right’</w:t>
      </w:r>
      <w:r>
        <w:t xml:space="preserve"> </w:t>
      </w:r>
      <w:r>
        <w:t xml:space="preserve">(2022). Available at:</w:t>
      </w:r>
      <w:r>
        <w:t xml:space="preserve"> </w:t>
      </w:r>
      <w:hyperlink r:id="rId462">
        <w:r>
          <w:rPr>
            <w:rStyle w:val="Hyperlink"/>
          </w:rPr>
          <w:t xml:space="preserve">http://www.privacysalon.org/my-data-done-right-right</w:t>
        </w:r>
      </w:hyperlink>
      <w:r>
        <w:t xml:space="preserve">.</w:t>
      </w:r>
    </w:p>
    <w:bookmarkEnd w:id="463"/>
    <w:bookmarkStart w:id="464"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64"/>
    <w:bookmarkStart w:id="466"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65">
        <w:r>
          <w:rPr>
            <w:rStyle w:val="Hyperlink"/>
          </w:rPr>
          <w:t xml:space="preserve">https://wiki.p2pfoundation.net/Recursive_Public</w:t>
        </w:r>
      </w:hyperlink>
      <w:r>
        <w:t xml:space="preserve"> </w:t>
      </w:r>
      <w:r>
        <w:t xml:space="preserve">(Accessed: 16 June 2022).</w:t>
      </w:r>
    </w:p>
    <w:bookmarkEnd w:id="466"/>
    <w:bookmarkStart w:id="468" w:name="ref-regoje2021"/>
    <w:p>
      <w:pPr>
        <w:pStyle w:val="Bibliography"/>
      </w:pPr>
      <w:r>
        <w:t xml:space="preserve">Regoje, O. (2021)</w:t>
      </w:r>
      <w:r>
        <w:t xml:space="preserve"> </w:t>
      </w:r>
      <w:r>
        <w:t xml:space="preserve">‘Reddit’s disrespectful design’</w:t>
      </w:r>
      <w:r>
        <w:t xml:space="preserve">. Available at:</w:t>
      </w:r>
      <w:r>
        <w:t xml:space="preserve"> </w:t>
      </w:r>
      <w:hyperlink r:id="rId467">
        <w:r>
          <w:rPr>
            <w:rStyle w:val="Hyperlink"/>
          </w:rPr>
          <w:t xml:space="preserve">https://ognjen.io/reddits-disrespectful-design/</w:t>
        </w:r>
      </w:hyperlink>
      <w:r>
        <w:t xml:space="preserve">.</w:t>
      </w:r>
    </w:p>
    <w:bookmarkEnd w:id="468"/>
    <w:bookmarkStart w:id="470"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69">
        <w:r>
          <w:rPr>
            <w:rStyle w:val="Hyperlink"/>
          </w:rPr>
          <w:t xml:space="preserve">10.1145/3173574.3173818</w:t>
        </w:r>
      </w:hyperlink>
      <w:r>
        <w:t xml:space="preserve">.</w:t>
      </w:r>
    </w:p>
    <w:bookmarkEnd w:id="470"/>
    <w:bookmarkStart w:id="472"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71">
        <w:r>
          <w:rPr>
            <w:rStyle w:val="Hyperlink"/>
          </w:rPr>
          <w:t xml:space="preserve">https://noyb.eu/en/our-detailed-concept</w:t>
        </w:r>
      </w:hyperlink>
      <w:r>
        <w:t xml:space="preserve">.</w:t>
      </w:r>
    </w:p>
    <w:bookmarkEnd w:id="472"/>
    <w:bookmarkStart w:id="474"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73">
        <w:r>
          <w:rPr>
            <w:rStyle w:val="Hyperlink"/>
          </w:rPr>
          <w:t xml:space="preserve">10.1177/1461444816629469</w:t>
        </w:r>
      </w:hyperlink>
      <w:r>
        <w:t xml:space="preserve">.</w:t>
      </w:r>
    </w:p>
    <w:bookmarkEnd w:id="474"/>
    <w:bookmarkStart w:id="476"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75">
        <w:r>
          <w:rPr>
            <w:rStyle w:val="Hyperlink"/>
          </w:rPr>
          <w:t xml:space="preserve">10.1145/3498366.3505816</w:t>
        </w:r>
      </w:hyperlink>
      <w:r>
        <w:t xml:space="preserve">.</w:t>
      </w:r>
    </w:p>
    <w:bookmarkEnd w:id="476"/>
    <w:bookmarkStart w:id="478" w:name="ref-shapeRepo"/>
    <w:p>
      <w:pPr>
        <w:pStyle w:val="Bibliography"/>
      </w:pPr>
      <w:r>
        <w:t xml:space="preserve">‘ShapeRepo: Make your apps interoperable’</w:t>
      </w:r>
      <w:r>
        <w:t xml:space="preserve"> </w:t>
      </w:r>
      <w:r>
        <w:t xml:space="preserve">(2022). Available at:</w:t>
      </w:r>
      <w:r>
        <w:t xml:space="preserve"> </w:t>
      </w:r>
      <w:hyperlink r:id="rId477">
        <w:r>
          <w:rPr>
            <w:rStyle w:val="Hyperlink"/>
          </w:rPr>
          <w:t xml:space="preserve">https://shaperepo.com/</w:t>
        </w:r>
      </w:hyperlink>
      <w:r>
        <w:t xml:space="preserve">.</w:t>
      </w:r>
    </w:p>
    <w:bookmarkEnd w:id="478"/>
    <w:bookmarkStart w:id="480"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79">
        <w:r>
          <w:rPr>
            <w:rStyle w:val="Hyperlink"/>
          </w:rPr>
          <w:t xml:space="preserve">https://www.bbc.co.uk/rd/blog/2021-09-personal-data-store-research</w:t>
        </w:r>
      </w:hyperlink>
      <w:r>
        <w:t xml:space="preserve">.</w:t>
      </w:r>
    </w:p>
    <w:bookmarkEnd w:id="480"/>
    <w:bookmarkStart w:id="482"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81">
        <w:r>
          <w:rPr>
            <w:rStyle w:val="Hyperlink"/>
          </w:rPr>
          <w:t xml:space="preserve">https://bgr.com/tech/twitter-is-killing-tweetdeck-for-mac-on-july-1st-and-everyones-angry/</w:t>
        </w:r>
      </w:hyperlink>
      <w:r>
        <w:t xml:space="preserve">.</w:t>
      </w:r>
    </w:p>
    <w:bookmarkEnd w:id="482"/>
    <w:bookmarkStart w:id="484"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83">
        <w:r>
          <w:rPr>
            <w:rStyle w:val="Hyperlink"/>
          </w:rPr>
          <w:t xml:space="preserve">Shamed on Twitter, corporations do an about-face</w:t>
        </w:r>
      </w:hyperlink>
      <w:r>
        <w:t xml:space="preserve">.</w:t>
      </w:r>
    </w:p>
    <w:bookmarkEnd w:id="484"/>
    <w:bookmarkStart w:id="486"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85">
        <w:r>
          <w:rPr>
            <w:rStyle w:val="Hyperlink"/>
          </w:rPr>
          <w:t xml:space="preserve">https://www.politico.com/news/2022/07/19/documents-antitrust-case-google-amazon-00046522</w:t>
        </w:r>
      </w:hyperlink>
      <w:r>
        <w:t xml:space="preserve">.</w:t>
      </w:r>
    </w:p>
    <w:bookmarkEnd w:id="486"/>
    <w:bookmarkStart w:id="488"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87">
        <w:r>
          <w:rPr>
            <w:rStyle w:val="Hyperlink"/>
          </w:rPr>
          <w:t xml:space="preserve">https://www.wired.co.uk/article/privacy-versus-facebook</w:t>
        </w:r>
      </w:hyperlink>
      <w:r>
        <w:t xml:space="preserve">.</w:t>
      </w:r>
    </w:p>
    <w:bookmarkEnd w:id="488"/>
    <w:bookmarkStart w:id="490"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489">
        <w:r>
          <w:rPr>
            <w:rStyle w:val="Hyperlink"/>
          </w:rPr>
          <w:t xml:space="preserve">https://qz.com/1342757/everything-bad-about-facebook-is-bad-for-the-same-reason/</w:t>
        </w:r>
      </w:hyperlink>
      <w:r>
        <w:t xml:space="preserve">.</w:t>
      </w:r>
    </w:p>
    <w:bookmarkEnd w:id="490"/>
    <w:bookmarkStart w:id="492"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91">
        <w:r>
          <w:rPr>
            <w:rStyle w:val="Hyperlink"/>
          </w:rPr>
          <w:t xml:space="preserve">10.1145/2661435.2661436</w:t>
        </w:r>
      </w:hyperlink>
      <w:r>
        <w:t xml:space="preserve">.</w:t>
      </w:r>
    </w:p>
    <w:bookmarkEnd w:id="492"/>
    <w:bookmarkStart w:id="494" w:name="ref-tapmydata2022"/>
    <w:p>
      <w:pPr>
        <w:pStyle w:val="Bibliography"/>
      </w:pPr>
      <w:r>
        <w:t xml:space="preserve">‘Tap my data’</w:t>
      </w:r>
      <w:r>
        <w:t xml:space="preserve"> </w:t>
      </w:r>
      <w:r>
        <w:t xml:space="preserve">(2022). Available at:</w:t>
      </w:r>
      <w:r>
        <w:t xml:space="preserve"> </w:t>
      </w:r>
      <w:hyperlink r:id="rId493">
        <w:r>
          <w:rPr>
            <w:rStyle w:val="Hyperlink"/>
          </w:rPr>
          <w:t xml:space="preserve">https://tapmydata.com/</w:t>
        </w:r>
      </w:hyperlink>
      <w:r>
        <w:t xml:space="preserve">.</w:t>
      </w:r>
    </w:p>
    <w:bookmarkEnd w:id="494"/>
    <w:bookmarkStart w:id="496"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95">
        <w:r>
          <w:rPr>
            <w:rStyle w:val="Hyperlink"/>
          </w:rPr>
          <w:t xml:space="preserve">http://www.theoryofchange.org/wp-content/uploads/toco_library/pdf/ToCBasics.pdf</w:t>
        </w:r>
      </w:hyperlink>
      <w:r>
        <w:t xml:space="preserve">.</w:t>
      </w:r>
    </w:p>
    <w:bookmarkEnd w:id="496"/>
    <w:bookmarkStart w:id="498"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97">
        <w:r>
          <w:rPr>
            <w:rStyle w:val="Hyperlink"/>
          </w:rPr>
          <w:t xml:space="preserve">https://opengovdata.io/2014/civic-hacking/</w:t>
        </w:r>
      </w:hyperlink>
      <w:r>
        <w:t xml:space="preserve">.</w:t>
      </w:r>
    </w:p>
    <w:bookmarkEnd w:id="498"/>
    <w:bookmarkStart w:id="500"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9">
        <w:r>
          <w:rPr>
            <w:rStyle w:val="Hyperlink"/>
          </w:rPr>
          <w:t xml:space="preserve">10.1177/2053951717736335</w:t>
        </w:r>
      </w:hyperlink>
      <w:r>
        <w:t xml:space="preserve">.</w:t>
      </w:r>
    </w:p>
    <w:bookmarkEnd w:id="500"/>
    <w:bookmarkStart w:id="502"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501">
        <w:r>
          <w:rPr>
            <w:rStyle w:val="Hyperlink"/>
          </w:rPr>
          <w:t xml:space="preserve">10.1145/634067.634311</w:t>
        </w:r>
      </w:hyperlink>
      <w:r>
        <w:t xml:space="preserve">.</w:t>
      </w:r>
    </w:p>
    <w:bookmarkEnd w:id="502"/>
    <w:bookmarkStart w:id="504"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503">
        <w:r>
          <w:rPr>
            <w:rStyle w:val="Hyperlink"/>
          </w:rPr>
          <w:t xml:space="preserve">https://searchanise.io/blog/what-is-faceted-search/</w:t>
        </w:r>
      </w:hyperlink>
      <w:r>
        <w:t xml:space="preserve">.</w:t>
      </w:r>
    </w:p>
    <w:bookmarkEnd w:id="504"/>
    <w:bookmarkStart w:id="506"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505">
        <w:r>
          <w:rPr>
            <w:rStyle w:val="Hyperlink"/>
          </w:rPr>
          <w:t xml:space="preserve">https://www.ft.com/content/aabe2aee-cd2b-42e4-9a0b-51f838da89db</w:t>
        </w:r>
      </w:hyperlink>
      <w:r>
        <w:t xml:space="preserve">.</w:t>
      </w:r>
    </w:p>
    <w:bookmarkEnd w:id="506"/>
    <w:bookmarkStart w:id="508" w:name="ref-citizens2020"/>
    <w:p>
      <w:pPr>
        <w:pStyle w:val="Bibliography"/>
      </w:pPr>
      <w:r>
        <w:t xml:space="preserve">‘The citizens - about us’</w:t>
      </w:r>
      <w:r>
        <w:t xml:space="preserve"> </w:t>
      </w:r>
      <w:r>
        <w:t xml:space="preserve">(2020). Available at:</w:t>
      </w:r>
      <w:r>
        <w:t xml:space="preserve"> </w:t>
      </w:r>
      <w:hyperlink r:id="rId507">
        <w:r>
          <w:rPr>
            <w:rStyle w:val="Hyperlink"/>
          </w:rPr>
          <w:t xml:space="preserve">https://the-citizens.com/about-us/</w:t>
        </w:r>
      </w:hyperlink>
      <w:r>
        <w:t xml:space="preserve">.</w:t>
      </w:r>
    </w:p>
    <w:bookmarkEnd w:id="508"/>
    <w:bookmarkStart w:id="510"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9">
        <w:r>
          <w:rPr>
            <w:rStyle w:val="Hyperlink"/>
          </w:rPr>
          <w:t xml:space="preserve">https://www.wired.com/story/right-to-repair-tenants-on-our-own-devices/</w:t>
        </w:r>
      </w:hyperlink>
      <w:r>
        <w:t xml:space="preserve">.</w:t>
      </w:r>
    </w:p>
    <w:bookmarkEnd w:id="510"/>
    <w:bookmarkStart w:id="512"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11">
        <w:r>
          <w:rPr>
            <w:rStyle w:val="Hyperlink"/>
          </w:rPr>
          <w:t xml:space="preserve">https://ruben.verborgh.org/blog/2017/12/20/paradigm-shifts-for-the-decentralized-web/</w:t>
        </w:r>
      </w:hyperlink>
      <w:r>
        <w:t xml:space="preserve">.</w:t>
      </w:r>
    </w:p>
    <w:bookmarkEnd w:id="512"/>
    <w:bookmarkStart w:id="514"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13">
        <w:r>
          <w:rPr>
            <w:rStyle w:val="Hyperlink"/>
          </w:rPr>
          <w:t xml:space="preserve">10.1145/2851581.2886436</w:t>
        </w:r>
      </w:hyperlink>
      <w:r>
        <w:t xml:space="preserve">.</w:t>
      </w:r>
    </w:p>
    <w:bookmarkEnd w:id="514"/>
    <w:bookmarkStart w:id="516"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15">
        <w:r>
          <w:rPr>
            <w:rStyle w:val="Hyperlink"/>
          </w:rPr>
          <w:t xml:space="preserve">10.1177/1077800411427844</w:t>
        </w:r>
      </w:hyperlink>
      <w:r>
        <w:t xml:space="preserve">.</w:t>
      </w:r>
    </w:p>
    <w:bookmarkEnd w:id="516"/>
    <w:bookmarkStart w:id="518"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17">
        <w:r>
          <w:rPr>
            <w:rStyle w:val="Hyperlink"/>
          </w:rPr>
          <w:t xml:space="preserve">https://medium.com/cybersecurity-for-democracy/the-political-ads-facebook-wont-show-you-e0d6181bca25</w:t>
        </w:r>
      </w:hyperlink>
      <w:r>
        <w:t xml:space="preserve">.</w:t>
      </w:r>
    </w:p>
    <w:bookmarkEnd w:id="518"/>
    <w:bookmarkStart w:id="520"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9">
        <w:r>
          <w:rPr>
            <w:rStyle w:val="Hyperlink"/>
          </w:rPr>
          <w:t xml:space="preserve">10.1145/329124.329126</w:t>
        </w:r>
      </w:hyperlink>
      <w:r>
        <w:t xml:space="preserve">.</w:t>
      </w:r>
    </w:p>
    <w:bookmarkEnd w:id="520"/>
    <w:bookmarkStart w:id="521"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21"/>
    <w:bookmarkStart w:id="522"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22"/>
    <w:bookmarkStart w:id="524" w:name="ref-opentext2022"/>
    <w:p>
      <w:pPr>
        <w:pStyle w:val="Bibliography"/>
      </w:pPr>
      <w:r>
        <w:t xml:space="preserve">‘What is text mining and content analytics?’</w:t>
      </w:r>
      <w:r>
        <w:t xml:space="preserve"> </w:t>
      </w:r>
      <w:r>
        <w:t xml:space="preserve">(2022). OpenText. Available at:</w:t>
      </w:r>
      <w:r>
        <w:t xml:space="preserve"> </w:t>
      </w:r>
      <w:hyperlink r:id="rId523">
        <w:r>
          <w:rPr>
            <w:rStyle w:val="Hyperlink"/>
          </w:rPr>
          <w:t xml:space="preserve">https://www.opentext.com/products-and-solutions/products/ai-and-analytics/opentext-magellan/magellan-text-mining</w:t>
        </w:r>
      </w:hyperlink>
      <w:r>
        <w:t xml:space="preserve">.</w:t>
      </w:r>
    </w:p>
    <w:bookmarkEnd w:id="524"/>
    <w:bookmarkStart w:id="526"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25">
        <w:r>
          <w:rPr>
            <w:rStyle w:val="Hyperlink"/>
          </w:rPr>
          <w:t xml:space="preserve">https://www.ubdi.com/blog/whose-data-is-it-anyway</w:t>
        </w:r>
      </w:hyperlink>
      <w:r>
        <w:t xml:space="preserve"> </w:t>
      </w:r>
      <w:r>
        <w:t xml:space="preserve">(Accessed: 31 March 2021).</w:t>
      </w:r>
    </w:p>
    <w:bookmarkEnd w:id="526"/>
    <w:bookmarkStart w:id="527"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27"/>
    <w:bookmarkStart w:id="529" w:name="ref-wie2022"/>
    <w:p>
      <w:pPr>
        <w:pStyle w:val="Bibliography"/>
      </w:pPr>
      <w:r>
        <w:t xml:space="preserve">‘Worker info exchange’</w:t>
      </w:r>
      <w:r>
        <w:t xml:space="preserve"> </w:t>
      </w:r>
      <w:r>
        <w:t xml:space="preserve">(2022). Available at:</w:t>
      </w:r>
      <w:r>
        <w:t xml:space="preserve"> </w:t>
      </w:r>
      <w:hyperlink r:id="rId528">
        <w:r>
          <w:rPr>
            <w:rStyle w:val="Hyperlink"/>
          </w:rPr>
          <w:t xml:space="preserve">https://www.workerinfoexchange.org/</w:t>
        </w:r>
      </w:hyperlink>
      <w:r>
        <w:t xml:space="preserve">.</w:t>
      </w:r>
    </w:p>
    <w:bookmarkEnd w:id="529"/>
    <w:bookmarkEnd w:id="530"/>
    <w:bookmarkEnd w:id="5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are described in greater detail than others. This corresponds only to my proximity and depth of engagement with those ideas, rather than their relative merit, complexity or impact potential. Given the broad aim to chart a new field, I consider it is more useful to introduce a range of applicable ideas even if some are only lightly detailed than to document just a few.</w:t>
      </w:r>
    </w:p>
  </w:footnote>
  <w:footnote w:id="25">
    <w:p>
      <w:pPr>
        <w:pStyle w:val="FootnoteText"/>
      </w:pPr>
      <w:r>
        <w:rPr>
          <w:rStyle w:val="FootnoteReference"/>
        </w:rPr>
        <w:footnoteRef/>
      </w:r>
      <w:r>
        <w:t xml:space="preserve"> </w:t>
      </w:r>
      <w:r>
        <w:t xml:space="preserve">The HCI panelists involved (excepting Fidel) were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There is some overlap. Organisations hold data to enable interpretation (usually algorithmic) to inform decision making. In this way, organisations are doing LIU for</w:t>
      </w:r>
      <w:r>
        <w:t xml:space="preserve"> </w:t>
      </w:r>
      <w:r>
        <w:rPr>
          <w:iCs/>
          <w:i/>
        </w:rPr>
        <w:t xml:space="preserve">their</w:t>
      </w:r>
      <w:r>
        <w:t xml:space="preserve"> </w:t>
      </w:r>
      <w:r>
        <w:t xml:space="preserve">benefit. This grey area is situated as part of PDEC, because from the individual’s perspective, how organisations understand you through information informs decisions that affect your life. As such, it is more likely to enable you to exert control over use of your data than to pursue personal LIU goals.</w:t>
      </w:r>
    </w:p>
  </w:footnote>
  <w:footnote w:id="32">
    <w:p>
      <w:pPr>
        <w:pStyle w:val="FootnoteText"/>
      </w:pPr>
      <w:r>
        <w:rPr>
          <w:rStyle w:val="FootnoteReference"/>
        </w:rPr>
        <w:footnoteRef/>
      </w:r>
      <w:r>
        <w:t xml:space="preserve"> </w:t>
      </w:r>
      <w:r>
        <w:t xml:space="preserve">The illustrated processes incorporate existing data access processes such as GDPR, where the only access is through provision of a copy of one’s data. This is</w:t>
      </w:r>
      <w:r>
        <w:t xml:space="preserve"> </w:t>
      </w:r>
      <w:r>
        <w:rPr>
          <w:iCs/>
          <w:i/>
        </w:rPr>
        <w:t xml:space="preserve">not</w:t>
      </w:r>
      <w:r>
        <w:t xml:space="preserve"> </w:t>
      </w:r>
      <w:r>
        <w:t xml:space="preserve">ideal, as it creates divergent versions and will quickly become out-of-sync, however for the sake of simplicity that inefficiency is ignored [see</w:t>
      </w:r>
      <w:r>
        <w:t xml:space="preserve"> </w:t>
      </w:r>
      <w:hyperlink w:anchor="X18b35402f3fbcb74b8e5bbc8aa2c0e3e784e473">
        <w:r>
          <w:rPr>
            <w:rStyle w:val="Hyperlink"/>
          </w:rPr>
          <w:t xml:space="preserve">5.5.1</w:t>
        </w:r>
      </w:hyperlink>
      <w:r>
        <w:t xml:space="preserve"> </w:t>
      </w:r>
      <w:r>
        <w:t xml:space="preserve">for improvements to copy-based access].</w:t>
      </w:r>
    </w:p>
  </w:footnote>
  <w:footnote w:id="38">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50">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 w:id="97">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132">
    <w:p>
      <w:pPr>
        <w:pStyle w:val="FootnoteText"/>
      </w:pPr>
      <w:r>
        <w:rPr>
          <w:rStyle w:val="FootnoteReference"/>
        </w:rPr>
        <w:footnoteRef/>
      </w:r>
      <w:r>
        <w:t xml:space="preserve"> </w:t>
      </w:r>
      <w:r>
        <w:t xml:space="preserve">Cluedo board design is a copyright of Hasbro, Inc., fair use applies.</w:t>
      </w:r>
    </w:p>
  </w:footnote>
  <w:footnote w:id="16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jp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99" Target="media/rId99.jpg" /><Relationship Type="http://schemas.openxmlformats.org/officeDocument/2006/relationships/image" Id="rId104" Target="media/rId104.jpg" /><Relationship Type="http://schemas.openxmlformats.org/officeDocument/2006/relationships/image" Id="rId108" Target="media/rId108.png" /><Relationship Type="http://schemas.openxmlformats.org/officeDocument/2006/relationships/image" Id="rId112" Target="media/rId112.jpg" /><Relationship Type="http://schemas.openxmlformats.org/officeDocument/2006/relationships/image" Id="rId116" Target="media/rId116.jpg" /><Relationship Type="http://schemas.openxmlformats.org/officeDocument/2006/relationships/image" Id="rId34" Target="media/rId34.jpg" /><Relationship Type="http://schemas.openxmlformats.org/officeDocument/2006/relationships/image" Id="rId120" Target="media/rId120.jpg" /><Relationship Type="http://schemas.openxmlformats.org/officeDocument/2006/relationships/image" Id="rId124" Target="media/rId124.png" /><Relationship Type="http://schemas.openxmlformats.org/officeDocument/2006/relationships/image" Id="rId128" Target="media/rId128.jpg" /><Relationship Type="http://schemas.openxmlformats.org/officeDocument/2006/relationships/image" Id="rId133" Target="media/rId133.png" /><Relationship Type="http://schemas.openxmlformats.org/officeDocument/2006/relationships/image" Id="rId137" Target="media/rId137.jpg" /><Relationship Type="http://schemas.openxmlformats.org/officeDocument/2006/relationships/image" Id="rId141" Target="media/rId141.png" /><Relationship Type="http://schemas.openxmlformats.org/officeDocument/2006/relationships/image" Id="rId145" Target="media/rId145.jpg" /><Relationship Type="http://schemas.openxmlformats.org/officeDocument/2006/relationships/image" Id="rId149" Target="media/rId149.jp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42" Target="media/rId42.jpg" /><Relationship Type="http://schemas.openxmlformats.org/officeDocument/2006/relationships/image" Id="rId161" Target="media/rId161.jpg" /><Relationship Type="http://schemas.openxmlformats.org/officeDocument/2006/relationships/image" Id="rId165" Target="media/rId165.png" /><Relationship Type="http://schemas.openxmlformats.org/officeDocument/2006/relationships/image" Id="rId171" Target="media/rId171.jpg" /><Relationship Type="http://schemas.openxmlformats.org/officeDocument/2006/relationships/image" Id="rId175" Target="media/rId175.png" /><Relationship Type="http://schemas.openxmlformats.org/officeDocument/2006/relationships/image" Id="rId180" Target="media/rId180.jpg" /><Relationship Type="http://schemas.openxmlformats.org/officeDocument/2006/relationships/image" Id="rId184" Target="media/rId184.png" /><Relationship Type="http://schemas.openxmlformats.org/officeDocument/2006/relationships/image" Id="rId190" Target="media/rId190.jp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hyperlink" Id="rId200" Target="http://dx.doi.org/10.1145/2370216.2370222" TargetMode="External" /><Relationship Type="http://schemas.openxmlformats.org/officeDocument/2006/relationships/hyperlink" Id="rId417" Target="http://hdl.handle.net/10419/190583https://creativecommons.org/licenses/by/2.0/uk/" TargetMode="External" /><Relationship Type="http://schemas.openxmlformats.org/officeDocument/2006/relationships/hyperlink" Id="rId246" Target="http://radar.oreilly.com/2011/07/why-files-need-to-die.html" TargetMode="External" /><Relationship Type="http://schemas.openxmlformats.org/officeDocument/2006/relationships/hyperlink" Id="rId209" Target="http://www.bos-cbscsr.dk/2021/01/05/the-maker-movement/" TargetMode="External" /><Relationship Type="http://schemas.openxmlformats.org/officeDocument/2006/relationships/hyperlink" Id="rId359" Target="http://www.manovich.net/DOCS/data_art.doc," TargetMode="External" /><Relationship Type="http://schemas.openxmlformats.org/officeDocument/2006/relationships/hyperlink" Id="rId347" Target="http://www.minimizedistraction.com/" TargetMode="External" /><Relationship Type="http://schemas.openxmlformats.org/officeDocument/2006/relationships/hyperlink" Id="rId462" Target="http://www.privacysalon.org/my-data-done-right-right" TargetMode="External" /><Relationship Type="http://schemas.openxmlformats.org/officeDocument/2006/relationships/hyperlink" Id="rId495" Target="http://www.theoryofchange.org/wp-content/uploads/toco_library/pdf/ToCBasics.pdf" TargetMode="External" /><Relationship Type="http://schemas.openxmlformats.org/officeDocument/2006/relationships/hyperlink" Id="rId357" Target="http://www3.weforum.org/docs/WEF_RethinkingPersonalData_ANewLens_Report_2014.pdf" TargetMode="External" /><Relationship Type="http://schemas.openxmlformats.org/officeDocument/2006/relationships/hyperlink" Id="rId483" Target="https://Shamed on Twitter, corporations do an about-face" TargetMode="External" /><Relationship Type="http://schemas.openxmlformats.org/officeDocument/2006/relationships/hyperlink" Id="rId204" Target="https://accessmyinfo.ca/" TargetMode="External" /><Relationship Type="http://schemas.openxmlformats.org/officeDocument/2006/relationships/hyperlink" Id="rId267" Target="https://artificialintelligenceact.eu/" TargetMode="External" /><Relationship Type="http://schemas.openxmlformats.org/officeDocument/2006/relationships/hyperlink" Id="rId481" Target="https://bgr.com/tech/twitter-is-killing-tweetdeck-for-mac-on-july-1st-and-everyones-angry/" TargetMode="External" /><Relationship Type="http://schemas.openxmlformats.org/officeDocument/2006/relationships/hyperlink" Id="rId256" Target="https://bit.ly/bbc-pds-research-bowyer" TargetMode="External" /><Relationship Type="http://schemas.openxmlformats.org/officeDocument/2006/relationships/hyperlink" Id="rId458" Target="https://blog.okfn.org/2011/03/31/building-the-open-data-ecosystem/" TargetMode="External" /><Relationship Type="http://schemas.openxmlformats.org/officeDocument/2006/relationships/hyperlink" Id="rId230" Target="https://books.google.co.uk/books?id=VbpvDwAAQBAJ" TargetMode="External" /><Relationship Type="http://schemas.openxmlformats.org/officeDocument/2006/relationships/hyperlink" Id="rId280" Target="https://bylinetimes.com/2022/06/06/labour-members-left-in-dark-over-data-breach/" TargetMode="External" /><Relationship Type="http://schemas.openxmlformats.org/officeDocument/2006/relationships/hyperlink" Id="rId217" Target="https://developer.mozilla.org/en-US/docs/Web/Accessibility/ARIA" TargetMode="External" /><Relationship Type="http://schemas.openxmlformats.org/officeDocument/2006/relationships/hyperlink" Id="rId313" Target="https://digi.me/" TargetMode="External" /><Relationship Type="http://schemas.openxmlformats.org/officeDocument/2006/relationships/hyperlink" Id="rId198" Target="https://digipower.academy/about" TargetMode="External" /><Relationship Type="http://schemas.openxmlformats.org/officeDocument/2006/relationships/hyperlink" Id="rId282" Target="https://digital-strategy.ec.europa.eu/en/policies/data-governance-act-explained" TargetMode="External" /><Relationship Type="http://schemas.openxmlformats.org/officeDocument/2006/relationships/hyperlink" Id="rId232" Target="https://doi.org/10.1002/asi.10283" TargetMode="External" /><Relationship Type="http://schemas.openxmlformats.org/officeDocument/2006/relationships/hyperlink" Id="rId385" Target="https://doi.org/10.1007/s00779-004-0291-x" TargetMode="External" /><Relationship Type="http://schemas.openxmlformats.org/officeDocument/2006/relationships/hyperlink" Id="rId274" Target="https://doi.org/10.1007/s12394-010-0062-y" TargetMode="External" /><Relationship Type="http://schemas.openxmlformats.org/officeDocument/2006/relationships/hyperlink" Id="rId389" Target="https://doi.org/10.1016/0020-7373(92)90054-O" TargetMode="External" /><Relationship Type="http://schemas.openxmlformats.org/officeDocument/2006/relationships/hyperlink" Id="rId413" Target="https://doi.org/10.1016/j.lisr.2008.07.001" TargetMode="External" /><Relationship Type="http://schemas.openxmlformats.org/officeDocument/2006/relationships/hyperlink" Id="rId436" Target="https://doi.org/10.1089/big.2013.0029" TargetMode="External" /><Relationship Type="http://schemas.openxmlformats.org/officeDocument/2006/relationships/hyperlink" Id="rId221" Target="https://doi.org/10.1126/SCIENCE.AAA1160/SUPPL_FILE/PAPV2.PDF" TargetMode="External" /><Relationship Type="http://schemas.openxmlformats.org/officeDocument/2006/relationships/hyperlink" Id="rId372" Target="https://doi.org/10.1145/1125451.1125469" TargetMode="External" /><Relationship Type="http://schemas.openxmlformats.org/officeDocument/2006/relationships/hyperlink" Id="rId398" Target="https://doi.org/10.1145/1753846.1754181" TargetMode="External" /><Relationship Type="http://schemas.openxmlformats.org/officeDocument/2006/relationships/hyperlink" Id="rId349" Target="https://doi.org/10.1145/2379057.2379109" TargetMode="External" /><Relationship Type="http://schemas.openxmlformats.org/officeDocument/2006/relationships/hyperlink" Id="rId420" Target="https://doi.org/10.1145/2556288.2557295" TargetMode="External" /><Relationship Type="http://schemas.openxmlformats.org/officeDocument/2006/relationships/hyperlink" Id="rId491" Target="https://doi.org/10.1145/2661435.2661436" TargetMode="External" /><Relationship Type="http://schemas.openxmlformats.org/officeDocument/2006/relationships/hyperlink" Id="rId196" Target="https://doi.org/10.1145/2670528" TargetMode="External" /><Relationship Type="http://schemas.openxmlformats.org/officeDocument/2006/relationships/hyperlink" Id="rId513" Target="https://doi.org/10.1145/2851581.2886436" TargetMode="External" /><Relationship Type="http://schemas.openxmlformats.org/officeDocument/2006/relationships/hyperlink" Id="rId242" Target="https://doi.org/10.1145/2901790.2901855" TargetMode="External" /><Relationship Type="http://schemas.openxmlformats.org/officeDocument/2006/relationships/hyperlink" Id="rId400" Target="https://doi.org/10.1145/3173574.3173692" TargetMode="External" /><Relationship Type="http://schemas.openxmlformats.org/officeDocument/2006/relationships/hyperlink" Id="rId254" Target="https://doi.org/10.1145/3173574.3173710" TargetMode="External" /><Relationship Type="http://schemas.openxmlformats.org/officeDocument/2006/relationships/hyperlink" Id="rId469" Target="https://doi.org/10.1145/3173574.3173818" TargetMode="External" /><Relationship Type="http://schemas.openxmlformats.org/officeDocument/2006/relationships/hyperlink" Id="rId519" Target="https://doi.org/10.1145/329124.329126" TargetMode="External" /><Relationship Type="http://schemas.openxmlformats.org/officeDocument/2006/relationships/hyperlink" Id="rId296" Target="https://doi.org/10.1145/3301655" TargetMode="External" /><Relationship Type="http://schemas.openxmlformats.org/officeDocument/2006/relationships/hyperlink" Id="rId383" Target="https://doi.org/10.1145/3411763.3451632" TargetMode="External" /><Relationship Type="http://schemas.openxmlformats.org/officeDocument/2006/relationships/hyperlink" Id="rId475" Target="https://doi.org/10.1145/3498366.3505816" TargetMode="External" /><Relationship Type="http://schemas.openxmlformats.org/officeDocument/2006/relationships/hyperlink" Id="rId331" Target="https://doi.org/10.1145/381854.381893" TargetMode="External" /><Relationship Type="http://schemas.openxmlformats.org/officeDocument/2006/relationships/hyperlink" Id="rId501" Target="https://doi.org/10.1145/634067.634311" TargetMode="External" /><Relationship Type="http://schemas.openxmlformats.org/officeDocument/2006/relationships/hyperlink" Id="rId341" Target="https://doi.org/10.1177/0165551506062337" TargetMode="External" /><Relationship Type="http://schemas.openxmlformats.org/officeDocument/2006/relationships/hyperlink" Id="rId515" Target="https://doi.org/10.1177/1077800411427844" TargetMode="External" /><Relationship Type="http://schemas.openxmlformats.org/officeDocument/2006/relationships/hyperlink" Id="rId473" Target="https://doi.org/10.1177/1461444816629469" TargetMode="External" /><Relationship Type="http://schemas.openxmlformats.org/officeDocument/2006/relationships/hyperlink" Id="rId456" Target="https://doi.org/10.1177/1461444816661553" TargetMode="External" /><Relationship Type="http://schemas.openxmlformats.org/officeDocument/2006/relationships/hyperlink" Id="rId499" Target="https://doi.org/10.1177/2053951717736335" TargetMode="External" /><Relationship Type="http://schemas.openxmlformats.org/officeDocument/2006/relationships/hyperlink" Id="rId351" Target="https://doi.org/10.1177/2053951720935616" TargetMode="External" /><Relationship Type="http://schemas.openxmlformats.org/officeDocument/2006/relationships/hyperlink" Id="rId292" Target="https://doi.org/10.1332/030557312X645838" TargetMode="External" /><Relationship Type="http://schemas.openxmlformats.org/officeDocument/2006/relationships/hyperlink" Id="rId430" Target="https://doi.org/10.2139/ssrn.2508051" TargetMode="External" /><Relationship Type="http://schemas.openxmlformats.org/officeDocument/2006/relationships/hyperlink" Id="rId366" Target="https://doi.org/10.2307/4132315" TargetMode="External" /><Relationship Type="http://schemas.openxmlformats.org/officeDocument/2006/relationships/hyperlink" Id="rId343" Target="https://doi.org/10.5210/fm.v16i2.3316" TargetMode="External" /><Relationship Type="http://schemas.openxmlformats.org/officeDocument/2006/relationships/hyperlink" Id="rId428" Target="https://doi.org/10.5210/fm.v17i5.4013" TargetMode="External" /><Relationship Type="http://schemas.openxmlformats.org/officeDocument/2006/relationships/hyperlink" Id="rId454" Target="https://doi.org/10.5281/zenodo.6554155" TargetMode="External" /><Relationship Type="http://schemas.openxmlformats.org/officeDocument/2006/relationships/hyperlink" Id="rId260" Target="https://doi.org/10.5281/zenodo.6554177" TargetMode="External" /><Relationship Type="http://schemas.openxmlformats.org/officeDocument/2006/relationships/hyperlink" Id="rId315" Target="https://doi.org/10.7551/mitpress/8732.003.0007" TargetMode="External" /><Relationship Type="http://schemas.openxmlformats.org/officeDocument/2006/relationships/hyperlink" Id="rId284" Target="https://ec.europa.eu/info/strategy/priorities-2019-2024/europe-fit-digital-age/digital-markets-act-ensuring-fair-and-open-digital-markets_en" TargetMode="External" /><Relationship Type="http://schemas.openxmlformats.org/officeDocument/2006/relationships/hyperlink" Id="rId286" Target="https://ec.europa.eu/info/strategy/priorities-2019-2024/europe-fit-digital-age/digital-services-act-ensuring-safe-and-accountable-online-environment_en" TargetMode="External" /><Relationship Type="http://schemas.openxmlformats.org/officeDocument/2006/relationships/hyperlink" Id="rId240" Target="https://edpb.europa.eu/news/news/2022/eus-data-act-data-protection-must-prevail-empower-data-subjects_en" TargetMode="External" /><Relationship Type="http://schemas.openxmlformats.org/officeDocument/2006/relationships/hyperlink" Id="rId320" Target="https://edpb.europa.eu/our-work-tools/documents/public-consultations/2022/guidelines-012022-data-subject-rights-right_en" TargetMode="External" /><Relationship Type="http://schemas.openxmlformats.org/officeDocument/2006/relationships/hyperlink" Id="rId263" Target="https://edpb.europa.eu/sites/default/files/webform/public_consultation_reply/Response%20to%20Guidelinesv1.0-AlexBowyer-March2022.pdf" TargetMode="External" /><Relationship Type="http://schemas.openxmlformats.org/officeDocument/2006/relationships/hyperlink" Id="rId252" Target="https://eprints.ncl.ac.uk/273825" TargetMode="External" /><Relationship Type="http://schemas.openxmlformats.org/officeDocument/2006/relationships/hyperlink" Id="rId250" Target="https://eprints.ncl.ac.uk/273826" TargetMode="External" /><Relationship Type="http://schemas.openxmlformats.org/officeDocument/2006/relationships/hyperlink" Id="rId248" Target="https://eprints.ncl.ac.uk/273832" TargetMode="External" /><Relationship Type="http://schemas.openxmlformats.org/officeDocument/2006/relationships/hyperlink" Id="rId258" Target="https://eprints.ncl.ac.uk/273832#." TargetMode="External" /><Relationship Type="http://schemas.openxmlformats.org/officeDocument/2006/relationships/hyperlink" Id="rId265" Target="https://eprints.ncl.ac.uk/273839" TargetMode="External" /><Relationship Type="http://schemas.openxmlformats.org/officeDocument/2006/relationships/hyperlink" Id="rId322" Target="https://explainableai.com/" TargetMode="External" /><Relationship Type="http://schemas.openxmlformats.org/officeDocument/2006/relationships/hyperlink" Id="rId271" Target="https://foreignpolicy.com/2022/03/28/russia-sanctions-ukraine-corporate-boycotts-could-backfire/" TargetMode="External" /><Relationship Type="http://schemas.openxmlformats.org/officeDocument/2006/relationships/hyperlink" Id="rId309" Target="https://hestia.ai/en/#realization" TargetMode="External" /><Relationship Type="http://schemas.openxmlformats.org/officeDocument/2006/relationships/hyperlink" Id="rId307" Target="https://hestia.ai/en/about/" TargetMode="External" /><Relationship Type="http://schemas.openxmlformats.org/officeDocument/2006/relationships/hyperlink" Id="rId364" Target="https://ico.org.uk/your-data-matters/" TargetMode="External" /><Relationship Type="http://schemas.openxmlformats.org/officeDocument/2006/relationships/hyperlink" Id="rId440" Target="https://inrupt.com/Solid-roadmap-preview" TargetMode="External" /><Relationship Type="http://schemas.openxmlformats.org/officeDocument/2006/relationships/hyperlink" Id="rId234" Target="https://inrupt.com/solid/" TargetMode="External" /><Relationship Type="http://schemas.openxmlformats.org/officeDocument/2006/relationships/hyperlink" Id="rId236" Target="https://jstor.org/stable/10.2307/26059207" TargetMode="External" /><Relationship Type="http://schemas.openxmlformats.org/officeDocument/2006/relationships/hyperlink" Id="rId396" Target="https://medium.com/civic-innovation/defining-civic-hacking-16844fc161cd" TargetMode="External" /><Relationship Type="http://schemas.openxmlformats.org/officeDocument/2006/relationships/hyperlink" Id="rId517" Target="https://medium.com/cybersecurity-for-democracy/the-political-ads-facebook-wont-show-you-e0d6181bca25" TargetMode="External" /><Relationship Type="http://schemas.openxmlformats.org/officeDocument/2006/relationships/hyperlink" Id="rId415" Target="https://medium.com/mysuperai/what-is-named-entity-recognition-ner-and-how-can-i-use-it-2b68cf6f545d" TargetMode="External" /><Relationship Type="http://schemas.openxmlformats.org/officeDocument/2006/relationships/hyperlink" Id="rId305" Target="https://medium.com/personaldata-io/facebook-forced-to-disclose-more-information-about-its-ad-targeting-7e6c0127722" TargetMode="External" /><Relationship Type="http://schemas.openxmlformats.org/officeDocument/2006/relationships/hyperlink" Id="rId329" Target="https://medium.com/personaldata-io/uber-vs-drivers-trial-interview-data-protection-expert-rene-mahieu-55359f8cdd9d" TargetMode="External" /><Relationship Type="http://schemas.openxmlformats.org/officeDocument/2006/relationships/hyperlink" Id="rId211" Target="https://medium.com/swlh/java-passing-by-value-or-passing-by-reference-c75e312069ed" TargetMode="External" /><Relationship Type="http://schemas.openxmlformats.org/officeDocument/2006/relationships/hyperlink" Id="rId337" Target="https://mitpress.mit.edu/books/raw-data-oxymoron" TargetMode="External" /><Relationship Type="http://schemas.openxmlformats.org/officeDocument/2006/relationships/hyperlink" Id="rId471" Target="https://noyb.eu/en/our-detailed-concept" TargetMode="External" /><Relationship Type="http://schemas.openxmlformats.org/officeDocument/2006/relationships/hyperlink" Id="rId467" Target="https://ognjen.io/reddits-disrespectful-design/" TargetMode="External" /><Relationship Type="http://schemas.openxmlformats.org/officeDocument/2006/relationships/hyperlink" Id="rId497" Target="https://opengovdata.io/2014/civic-hacking/" TargetMode="External" /><Relationship Type="http://schemas.openxmlformats.org/officeDocument/2006/relationships/hyperlink" Id="rId226" Target="https://paper.dropbox.com/doc/Building-trusted-data-services-and-capabilities--BmF6FlBd0cKGw0nC654th7V3Ag-Us49Ek0nex7yClKughPN4" TargetMode="External" /><Relationship Type="http://schemas.openxmlformats.org/officeDocument/2006/relationships/hyperlink" Id="rId392" Target="https://perma.cc/92LZ-B8DN]." TargetMode="External" /><Relationship Type="http://schemas.openxmlformats.org/officeDocument/2006/relationships/hyperlink" Id="rId408" Target="https://policyreview.info/articles/news/harnessing-collective-potential-gdpr-access-rights-towards-ecology-transparency/1487" TargetMode="External" /><Relationship Type="http://schemas.openxmlformats.org/officeDocument/2006/relationships/hyperlink" Id="rId301" Target="https://privacyinternational.org/about" TargetMode="External" /><Relationship Type="http://schemas.openxmlformats.org/officeDocument/2006/relationships/hyperlink" Id="rId489" Target="https://qz.com/1342757/everything-bad-about-facebook-is-bad-for-the-same-reason/" TargetMode="External" /><Relationship Type="http://schemas.openxmlformats.org/officeDocument/2006/relationships/hyperlink" Id="rId448" Target="https://raluca-p.medium.com/web-scraping-extensions-the-easy-gateway-to-web-data-40e8592e13bf" TargetMode="External" /><Relationship Type="http://schemas.openxmlformats.org/officeDocument/2006/relationships/hyperlink" Id="rId511" Target="https://ruben.verborgh.org/blog/2017/12/20/paradigm-shifts-for-the-decentralized-web/" TargetMode="External" /><Relationship Type="http://schemas.openxmlformats.org/officeDocument/2006/relationships/hyperlink" Id="rId375" Target="https://s3.amazonaws.com/academia.edu.documents/46870765/haystack.pdf" TargetMode="External" /><Relationship Type="http://schemas.openxmlformats.org/officeDocument/2006/relationships/hyperlink" Id="rId503" Target="https://searchanise.io/blog/what-is-faceted-search/" TargetMode="External" /><Relationship Type="http://schemas.openxmlformats.org/officeDocument/2006/relationships/hyperlink" Id="rId477" Target="https://shaperepo.com/" TargetMode="External" /><Relationship Type="http://schemas.openxmlformats.org/officeDocument/2006/relationships/hyperlink" Id="rId335" Target="https://socialmediacollective.org/reading-lists/critical-algorithm-studies/" TargetMode="External" /><Relationship Type="http://schemas.openxmlformats.org/officeDocument/2006/relationships/hyperlink" Id="rId213" Target="https://support.apple.com/en-us/HT212958" TargetMode="External" /><Relationship Type="http://schemas.openxmlformats.org/officeDocument/2006/relationships/hyperlink" Id="rId493" Target="https://tapmydata.com/" TargetMode="External" /><Relationship Type="http://schemas.openxmlformats.org/officeDocument/2006/relationships/hyperlink" Id="rId402" Target="https://techcrunch.com/2021/03/12/dutch-court-rejects-uber-drivers-robo-firing-charge-but-tells-ola-to-explain-algo-deductions/" TargetMode="External" /><Relationship Type="http://schemas.openxmlformats.org/officeDocument/2006/relationships/hyperlink" Id="rId404" Target="https://techcrunch.com/2022/07/12/tiktok-pauses-privacy-policy-switch/" TargetMode="External" /><Relationship Type="http://schemas.openxmlformats.org/officeDocument/2006/relationships/hyperlink" Id="rId507" Target="https://the-citizens.com/about-us/" TargetMode="External" /><Relationship Type="http://schemas.openxmlformats.org/officeDocument/2006/relationships/hyperlink" Id="rId324" Target="https://themarkup.org/citizen-browser/2021/09/21/facebook-rolls-out-news-feed-change-that-blocks-watchdogs-from-gathering-data" TargetMode="External" /><Relationship Type="http://schemas.openxmlformats.org/officeDocument/2006/relationships/hyperlink" Id="rId333" Target="https://theweek.com/articles/467040/why-twitter-killing-tweetdeck" TargetMode="External" /><Relationship Type="http://schemas.openxmlformats.org/officeDocument/2006/relationships/hyperlink" Id="rId303" Target="https://uxdx.com/blog/data-enabled-design/" TargetMode="External" /><Relationship Type="http://schemas.openxmlformats.org/officeDocument/2006/relationships/hyperlink" Id="rId298" Target="https://web.archive.org/web/20120128050842/http://gigaom.com/2009/04/24/why-email-clients-need-to-change/" TargetMode="External" /><Relationship Type="http://schemas.openxmlformats.org/officeDocument/2006/relationships/hyperlink" Id="rId446" Target="https://web.archive.org/web/20120922222936/http://gigaom.com/2012/09/18/betaworks-findings-pivots-as-amazon-bans-kindle-clips/" TargetMode="External" /><Relationship Type="http://schemas.openxmlformats.org/officeDocument/2006/relationships/hyperlink" Id="rId288" Target="https://web.archive.org/web/20210308040602/https://www.connectedhealthcities.org/research-projects/troubled-families/" TargetMode="External" /><Relationship Type="http://schemas.openxmlformats.org/officeDocument/2006/relationships/hyperlink" Id="rId432" Target="https://web.archive.org/web/20210325143142/https://www.mydata.org/declaration/" TargetMode="External" /><Relationship Type="http://schemas.openxmlformats.org/officeDocument/2006/relationships/hyperlink" Id="rId452" Target="https://web.archive.org/web/20211018015836/https://www.cc.gatech.edu/classes/AY2020/cs7643_spring/slides/L13_Embedding_world2vec_final_version.pdf" TargetMode="External" /><Relationship Type="http://schemas.openxmlformats.org/officeDocument/2006/relationships/hyperlink" Id="rId369" Target="https://web.archive.org/web/20220312232859/https://www.ethi.me/the-mission" TargetMode="External" /><Relationship Type="http://schemas.openxmlformats.org/officeDocument/2006/relationships/hyperlink" Id="rId465" Target="https://wiki.p2pfoundation.net/Recursive_Public" TargetMode="External" /><Relationship Type="http://schemas.openxmlformats.org/officeDocument/2006/relationships/hyperlink" Id="rId228" Target="https://www.bbc.co.uk/news/uk-politics-30632221" TargetMode="External" /><Relationship Type="http://schemas.openxmlformats.org/officeDocument/2006/relationships/hyperlink" Id="rId326" Target="https://www.bbc.co.uk/rd/blog/2021-07-talking-about-human-values-and-design" TargetMode="External" /><Relationship Type="http://schemas.openxmlformats.org/officeDocument/2006/relationships/hyperlink" Id="rId479" Target="https://www.bbc.co.uk/rd/blog/2021-09-personal-data-store-research" TargetMode="External" /><Relationship Type="http://schemas.openxmlformats.org/officeDocument/2006/relationships/hyperlink" Id="rId238" Target="https://www.bitsoffreedom.nl/english/" TargetMode="External" /><Relationship Type="http://schemas.openxmlformats.org/officeDocument/2006/relationships/hyperlink" Id="rId424" Target="https://www.bmc.com/blogs/right-to-repair/" TargetMode="External" /><Relationship Type="http://schemas.openxmlformats.org/officeDocument/2006/relationships/hyperlink" Id="rId202" Target="https://www.cc.gatech.edu/fce/pubs/abowd-mynatt-tochi-millenium.pdf" TargetMode="External" /><Relationship Type="http://schemas.openxmlformats.org/officeDocument/2006/relationships/hyperlink" Id="rId277" Target="https://www.citizenme.com/for-citizens/" TargetMode="External" /><Relationship Type="http://schemas.openxmlformats.org/officeDocument/2006/relationships/hyperlink" Id="rId379" Target="https://www.dataversity.net/what-is-data-literacy/" TargetMode="External" /><Relationship Type="http://schemas.openxmlformats.org/officeDocument/2006/relationships/hyperlink" Id="rId422" Target="https://www.eff.org/deeplinks/2019/07/googles-plans-chrome-extensions-wont-really-help-security" TargetMode="External" /><Relationship Type="http://schemas.openxmlformats.org/officeDocument/2006/relationships/hyperlink" Id="rId317" Target="https://www.eff.org/deeplinks/2019/10/adversarial-interoperability" TargetMode="External" /><Relationship Type="http://schemas.openxmlformats.org/officeDocument/2006/relationships/hyperlink" Id="rId450" Target="https://www.fastcompany.com/90750241/facebook-will-soon-stop-tracking-your-location-and-delete-your-location-history" TargetMode="External" /><Relationship Type="http://schemas.openxmlformats.org/officeDocument/2006/relationships/hyperlink" Id="rId223" Target="https://www.freecodecamp.org/news/an-introduction-to-solid-tim-berners-lees-new-re-decentralized-web-25d6b78c523b/" TargetMode="External" /><Relationship Type="http://schemas.openxmlformats.org/officeDocument/2006/relationships/hyperlink" Id="rId387" Target="https://www.ft.com/content/86d1ce50-3799-11e8-8eee-e06bde01c544" TargetMode="External" /><Relationship Type="http://schemas.openxmlformats.org/officeDocument/2006/relationships/hyperlink" Id="rId505" Target="https://www.ft.com/content/aabe2aee-cd2b-42e4-9a0b-51f838da89db" TargetMode="External" /><Relationship Type="http://schemas.openxmlformats.org/officeDocument/2006/relationships/hyperlink" Id="rId219" Target="https://www.geeksforgeeks.org/naive-bayes-classifiers/" TargetMode="External" /><Relationship Type="http://schemas.openxmlformats.org/officeDocument/2006/relationships/hyperlink" Id="rId394" Target="https://www.harvardmagazine.com/2000/01/code-is-law-html" TargetMode="External" /><Relationship Type="http://schemas.openxmlformats.org/officeDocument/2006/relationships/hyperlink" Id="rId269" Target="https://www.maketecheasier.com/which-email-providers-scanning-emails/" TargetMode="External" /><Relationship Type="http://schemas.openxmlformats.org/officeDocument/2006/relationships/hyperlink" Id="rId411" Target="https://www.mattmaldre.com/2012/10/01/amazon-makes-kindle-less-social/" TargetMode="External" /><Relationship Type="http://schemas.openxmlformats.org/officeDocument/2006/relationships/hyperlink" Id="rId294" Target="https://www.opendemocracy.net/en/civic_hacking_a_new_agenda_for_e_democracy/" TargetMode="External" /><Relationship Type="http://schemas.openxmlformats.org/officeDocument/2006/relationships/hyperlink" Id="rId442" Target="https://www.openrightsgroup.org/who-we-are/" TargetMode="External" /><Relationship Type="http://schemas.openxmlformats.org/officeDocument/2006/relationships/hyperlink" Id="rId523" Target="https://www.opentext.com/products-and-solutions/products/ai-and-analytics/opentext-magellan/magellan-text-mining" TargetMode="External" /><Relationship Type="http://schemas.openxmlformats.org/officeDocument/2006/relationships/hyperlink" Id="rId485" Target="https://www.politico.com/news/2022/07/19/documents-antitrust-case-google-amazon-00046522" TargetMode="External" /><Relationship Type="http://schemas.openxmlformats.org/officeDocument/2006/relationships/hyperlink" Id="rId460" Target="https://www.precisely.com/blog/data-integrity/data-literacy-what-it-is-and-why-it-matters" TargetMode="External" /><Relationship Type="http://schemas.openxmlformats.org/officeDocument/2006/relationships/hyperlink" Id="rId345" Target="https://www.sitra.fi/en/projects/digipower-investigation/#what-is-it-about" TargetMode="External" /><Relationship Type="http://schemas.openxmlformats.org/officeDocument/2006/relationships/hyperlink" Id="rId215" Target="https://www.theguardian.com/commentisfree/2017/may/26/theresa-may-online-extremisim-google-facebook-twitter-manchester" TargetMode="External" /><Relationship Type="http://schemas.openxmlformats.org/officeDocument/2006/relationships/hyperlink" Id="rId244" Target="https://www.theguardian.com/news/2018/apr/10/cambridge-analytica-and-facebook-face-class-action-lawsuit" TargetMode="External" /><Relationship Type="http://schemas.openxmlformats.org/officeDocument/2006/relationships/hyperlink" Id="rId406" Target="https://www.theguardian.com/world/interactive/2013/nov/01/snowden-nsa-files-surveillance-revelations-decoded" TargetMode="External" /><Relationship Type="http://schemas.openxmlformats.org/officeDocument/2006/relationships/hyperlink" Id="rId354" Target="https://www.theverge.com/2016/2/1/10872792/facebook-interests-ranked-preferred-audience-size" TargetMode="External" /><Relationship Type="http://schemas.openxmlformats.org/officeDocument/2006/relationships/hyperlink" Id="rId438" Target="https://www.theverge.com/2018/8/16/17699626/twitter-third-party-apps-streaming-api-deprecation" TargetMode="External" /><Relationship Type="http://schemas.openxmlformats.org/officeDocument/2006/relationships/hyperlink" Id="rId434" Target="https://www.theyworkforyou.com/about/" TargetMode="External" /><Relationship Type="http://schemas.openxmlformats.org/officeDocument/2006/relationships/hyperlink" Id="rId426" Target="https://www.tomsguide.com/news/apple-launches-iphone-self-service-repair-kits-but-theres-a-big-catch" TargetMode="External" /><Relationship Type="http://schemas.openxmlformats.org/officeDocument/2006/relationships/hyperlink" Id="rId381" Target="https://www.trackercontrol.org/" TargetMode="External" /><Relationship Type="http://schemas.openxmlformats.org/officeDocument/2006/relationships/hyperlink" Id="rId525" Target="https://www.ubdi.com/blog/whose-data-is-it-anyway" TargetMode="External" /><Relationship Type="http://schemas.openxmlformats.org/officeDocument/2006/relationships/hyperlink" Id="rId444" Target="https://www.wired.co.uk/article/bbc-data-personalisation" TargetMode="External" /><Relationship Type="http://schemas.openxmlformats.org/officeDocument/2006/relationships/hyperlink" Id="rId487" Target="https://www.wired.co.uk/article/privacy-versus-facebook" TargetMode="External" /><Relationship Type="http://schemas.openxmlformats.org/officeDocument/2006/relationships/hyperlink" Id="rId509" Target="https://www.wired.com/story/right-to-repair-tenants-on-our-own-devices/" TargetMode="External" /><Relationship Type="http://schemas.openxmlformats.org/officeDocument/2006/relationships/hyperlink" Id="rId528" Target="https://www.workerinfoexchange.org/" TargetMode="External" /><Relationship Type="http://schemas.openxmlformats.org/officeDocument/2006/relationships/hyperlink" Id="rId361" Target="https://www.wsj.com/articles/the-facebook-files-11631713039" TargetMode="External" /><Relationship Type="http://schemas.openxmlformats.org/officeDocument/2006/relationships/hyperlink" Id="rId207" Target="https://www.youtube.com/watch?v=JWyqt4WL6xE" TargetMode="External" /><Relationship Type="http://schemas.openxmlformats.org/officeDocument/2006/relationships/hyperlink" Id="rId311" Target="https://www.youtube.com/watch?v=pGcnK_KraXs" TargetMode="External" /><Relationship Type="http://schemas.openxmlformats.org/officeDocument/2006/relationships/hyperlink" Id="rId29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200" Target="http://dx.doi.org/10.1145/2370216.2370222" TargetMode="External" /><Relationship Type="http://schemas.openxmlformats.org/officeDocument/2006/relationships/hyperlink" Id="rId417" Target="http://hdl.handle.net/10419/190583https://creativecommons.org/licenses/by/2.0/uk/" TargetMode="External" /><Relationship Type="http://schemas.openxmlformats.org/officeDocument/2006/relationships/hyperlink" Id="rId246" Target="http://radar.oreilly.com/2011/07/why-files-need-to-die.html" TargetMode="External" /><Relationship Type="http://schemas.openxmlformats.org/officeDocument/2006/relationships/hyperlink" Id="rId209" Target="http://www.bos-cbscsr.dk/2021/01/05/the-maker-movement/" TargetMode="External" /><Relationship Type="http://schemas.openxmlformats.org/officeDocument/2006/relationships/hyperlink" Id="rId359" Target="http://www.manovich.net/DOCS/data_art.doc," TargetMode="External" /><Relationship Type="http://schemas.openxmlformats.org/officeDocument/2006/relationships/hyperlink" Id="rId347" Target="http://www.minimizedistraction.com/" TargetMode="External" /><Relationship Type="http://schemas.openxmlformats.org/officeDocument/2006/relationships/hyperlink" Id="rId462" Target="http://www.privacysalon.org/my-data-done-right-right" TargetMode="External" /><Relationship Type="http://schemas.openxmlformats.org/officeDocument/2006/relationships/hyperlink" Id="rId495" Target="http://www.theoryofchange.org/wp-content/uploads/toco_library/pdf/ToCBasics.pdf" TargetMode="External" /><Relationship Type="http://schemas.openxmlformats.org/officeDocument/2006/relationships/hyperlink" Id="rId357" Target="http://www3.weforum.org/docs/WEF_RethinkingPersonalData_ANewLens_Report_2014.pdf" TargetMode="External" /><Relationship Type="http://schemas.openxmlformats.org/officeDocument/2006/relationships/hyperlink" Id="rId483" Target="https://Shamed on Twitter, corporations do an about-face" TargetMode="External" /><Relationship Type="http://schemas.openxmlformats.org/officeDocument/2006/relationships/hyperlink" Id="rId204" Target="https://accessmyinfo.ca/" TargetMode="External" /><Relationship Type="http://schemas.openxmlformats.org/officeDocument/2006/relationships/hyperlink" Id="rId267" Target="https://artificialintelligenceact.eu/" TargetMode="External" /><Relationship Type="http://schemas.openxmlformats.org/officeDocument/2006/relationships/hyperlink" Id="rId481" Target="https://bgr.com/tech/twitter-is-killing-tweetdeck-for-mac-on-july-1st-and-everyones-angry/" TargetMode="External" /><Relationship Type="http://schemas.openxmlformats.org/officeDocument/2006/relationships/hyperlink" Id="rId256" Target="https://bit.ly/bbc-pds-research-bowyer" TargetMode="External" /><Relationship Type="http://schemas.openxmlformats.org/officeDocument/2006/relationships/hyperlink" Id="rId458" Target="https://blog.okfn.org/2011/03/31/building-the-open-data-ecosystem/" TargetMode="External" /><Relationship Type="http://schemas.openxmlformats.org/officeDocument/2006/relationships/hyperlink" Id="rId230" Target="https://books.google.co.uk/books?id=VbpvDwAAQBAJ" TargetMode="External" /><Relationship Type="http://schemas.openxmlformats.org/officeDocument/2006/relationships/hyperlink" Id="rId280" Target="https://bylinetimes.com/2022/06/06/labour-members-left-in-dark-over-data-breach/" TargetMode="External" /><Relationship Type="http://schemas.openxmlformats.org/officeDocument/2006/relationships/hyperlink" Id="rId217" Target="https://developer.mozilla.org/en-US/docs/Web/Accessibility/ARIA" TargetMode="External" /><Relationship Type="http://schemas.openxmlformats.org/officeDocument/2006/relationships/hyperlink" Id="rId313" Target="https://digi.me/" TargetMode="External" /><Relationship Type="http://schemas.openxmlformats.org/officeDocument/2006/relationships/hyperlink" Id="rId198" Target="https://digipower.academy/about" TargetMode="External" /><Relationship Type="http://schemas.openxmlformats.org/officeDocument/2006/relationships/hyperlink" Id="rId282" Target="https://digital-strategy.ec.europa.eu/en/policies/data-governance-act-explained" TargetMode="External" /><Relationship Type="http://schemas.openxmlformats.org/officeDocument/2006/relationships/hyperlink" Id="rId232" Target="https://doi.org/10.1002/asi.10283" TargetMode="External" /><Relationship Type="http://schemas.openxmlformats.org/officeDocument/2006/relationships/hyperlink" Id="rId385" Target="https://doi.org/10.1007/s00779-004-0291-x" TargetMode="External" /><Relationship Type="http://schemas.openxmlformats.org/officeDocument/2006/relationships/hyperlink" Id="rId274" Target="https://doi.org/10.1007/s12394-010-0062-y" TargetMode="External" /><Relationship Type="http://schemas.openxmlformats.org/officeDocument/2006/relationships/hyperlink" Id="rId389" Target="https://doi.org/10.1016/0020-7373(92)90054-O" TargetMode="External" /><Relationship Type="http://schemas.openxmlformats.org/officeDocument/2006/relationships/hyperlink" Id="rId413" Target="https://doi.org/10.1016/j.lisr.2008.07.001" TargetMode="External" /><Relationship Type="http://schemas.openxmlformats.org/officeDocument/2006/relationships/hyperlink" Id="rId436" Target="https://doi.org/10.1089/big.2013.0029" TargetMode="External" /><Relationship Type="http://schemas.openxmlformats.org/officeDocument/2006/relationships/hyperlink" Id="rId221" Target="https://doi.org/10.1126/SCIENCE.AAA1160/SUPPL_FILE/PAPV2.PDF" TargetMode="External" /><Relationship Type="http://schemas.openxmlformats.org/officeDocument/2006/relationships/hyperlink" Id="rId372" Target="https://doi.org/10.1145/1125451.1125469" TargetMode="External" /><Relationship Type="http://schemas.openxmlformats.org/officeDocument/2006/relationships/hyperlink" Id="rId398" Target="https://doi.org/10.1145/1753846.1754181" TargetMode="External" /><Relationship Type="http://schemas.openxmlformats.org/officeDocument/2006/relationships/hyperlink" Id="rId349" Target="https://doi.org/10.1145/2379057.2379109" TargetMode="External" /><Relationship Type="http://schemas.openxmlformats.org/officeDocument/2006/relationships/hyperlink" Id="rId420" Target="https://doi.org/10.1145/2556288.2557295" TargetMode="External" /><Relationship Type="http://schemas.openxmlformats.org/officeDocument/2006/relationships/hyperlink" Id="rId491" Target="https://doi.org/10.1145/2661435.2661436" TargetMode="External" /><Relationship Type="http://schemas.openxmlformats.org/officeDocument/2006/relationships/hyperlink" Id="rId196" Target="https://doi.org/10.1145/2670528" TargetMode="External" /><Relationship Type="http://schemas.openxmlformats.org/officeDocument/2006/relationships/hyperlink" Id="rId513" Target="https://doi.org/10.1145/2851581.2886436" TargetMode="External" /><Relationship Type="http://schemas.openxmlformats.org/officeDocument/2006/relationships/hyperlink" Id="rId242" Target="https://doi.org/10.1145/2901790.2901855" TargetMode="External" /><Relationship Type="http://schemas.openxmlformats.org/officeDocument/2006/relationships/hyperlink" Id="rId400" Target="https://doi.org/10.1145/3173574.3173692" TargetMode="External" /><Relationship Type="http://schemas.openxmlformats.org/officeDocument/2006/relationships/hyperlink" Id="rId254" Target="https://doi.org/10.1145/3173574.3173710" TargetMode="External" /><Relationship Type="http://schemas.openxmlformats.org/officeDocument/2006/relationships/hyperlink" Id="rId469" Target="https://doi.org/10.1145/3173574.3173818" TargetMode="External" /><Relationship Type="http://schemas.openxmlformats.org/officeDocument/2006/relationships/hyperlink" Id="rId519" Target="https://doi.org/10.1145/329124.329126" TargetMode="External" /><Relationship Type="http://schemas.openxmlformats.org/officeDocument/2006/relationships/hyperlink" Id="rId296" Target="https://doi.org/10.1145/3301655" TargetMode="External" /><Relationship Type="http://schemas.openxmlformats.org/officeDocument/2006/relationships/hyperlink" Id="rId383" Target="https://doi.org/10.1145/3411763.3451632" TargetMode="External" /><Relationship Type="http://schemas.openxmlformats.org/officeDocument/2006/relationships/hyperlink" Id="rId475" Target="https://doi.org/10.1145/3498366.3505816" TargetMode="External" /><Relationship Type="http://schemas.openxmlformats.org/officeDocument/2006/relationships/hyperlink" Id="rId331" Target="https://doi.org/10.1145/381854.381893" TargetMode="External" /><Relationship Type="http://schemas.openxmlformats.org/officeDocument/2006/relationships/hyperlink" Id="rId501" Target="https://doi.org/10.1145/634067.634311" TargetMode="External" /><Relationship Type="http://schemas.openxmlformats.org/officeDocument/2006/relationships/hyperlink" Id="rId341" Target="https://doi.org/10.1177/0165551506062337" TargetMode="External" /><Relationship Type="http://schemas.openxmlformats.org/officeDocument/2006/relationships/hyperlink" Id="rId515" Target="https://doi.org/10.1177/1077800411427844" TargetMode="External" /><Relationship Type="http://schemas.openxmlformats.org/officeDocument/2006/relationships/hyperlink" Id="rId473" Target="https://doi.org/10.1177/1461444816629469" TargetMode="External" /><Relationship Type="http://schemas.openxmlformats.org/officeDocument/2006/relationships/hyperlink" Id="rId456" Target="https://doi.org/10.1177/1461444816661553" TargetMode="External" /><Relationship Type="http://schemas.openxmlformats.org/officeDocument/2006/relationships/hyperlink" Id="rId499" Target="https://doi.org/10.1177/2053951717736335" TargetMode="External" /><Relationship Type="http://schemas.openxmlformats.org/officeDocument/2006/relationships/hyperlink" Id="rId351" Target="https://doi.org/10.1177/2053951720935616" TargetMode="External" /><Relationship Type="http://schemas.openxmlformats.org/officeDocument/2006/relationships/hyperlink" Id="rId292" Target="https://doi.org/10.1332/030557312X645838" TargetMode="External" /><Relationship Type="http://schemas.openxmlformats.org/officeDocument/2006/relationships/hyperlink" Id="rId430" Target="https://doi.org/10.2139/ssrn.2508051" TargetMode="External" /><Relationship Type="http://schemas.openxmlformats.org/officeDocument/2006/relationships/hyperlink" Id="rId366" Target="https://doi.org/10.2307/4132315" TargetMode="External" /><Relationship Type="http://schemas.openxmlformats.org/officeDocument/2006/relationships/hyperlink" Id="rId343" Target="https://doi.org/10.5210/fm.v16i2.3316" TargetMode="External" /><Relationship Type="http://schemas.openxmlformats.org/officeDocument/2006/relationships/hyperlink" Id="rId428" Target="https://doi.org/10.5210/fm.v17i5.4013" TargetMode="External" /><Relationship Type="http://schemas.openxmlformats.org/officeDocument/2006/relationships/hyperlink" Id="rId454" Target="https://doi.org/10.5281/zenodo.6554155" TargetMode="External" /><Relationship Type="http://schemas.openxmlformats.org/officeDocument/2006/relationships/hyperlink" Id="rId260" Target="https://doi.org/10.5281/zenodo.6554177" TargetMode="External" /><Relationship Type="http://schemas.openxmlformats.org/officeDocument/2006/relationships/hyperlink" Id="rId315" Target="https://doi.org/10.7551/mitpress/8732.003.0007" TargetMode="External" /><Relationship Type="http://schemas.openxmlformats.org/officeDocument/2006/relationships/hyperlink" Id="rId284" Target="https://ec.europa.eu/info/strategy/priorities-2019-2024/europe-fit-digital-age/digital-markets-act-ensuring-fair-and-open-digital-markets_en" TargetMode="External" /><Relationship Type="http://schemas.openxmlformats.org/officeDocument/2006/relationships/hyperlink" Id="rId286" Target="https://ec.europa.eu/info/strategy/priorities-2019-2024/europe-fit-digital-age/digital-services-act-ensuring-safe-and-accountable-online-environment_en" TargetMode="External" /><Relationship Type="http://schemas.openxmlformats.org/officeDocument/2006/relationships/hyperlink" Id="rId240" Target="https://edpb.europa.eu/news/news/2022/eus-data-act-data-protection-must-prevail-empower-data-subjects_en" TargetMode="External" /><Relationship Type="http://schemas.openxmlformats.org/officeDocument/2006/relationships/hyperlink" Id="rId320" Target="https://edpb.europa.eu/our-work-tools/documents/public-consultations/2022/guidelines-012022-data-subject-rights-right_en" TargetMode="External" /><Relationship Type="http://schemas.openxmlformats.org/officeDocument/2006/relationships/hyperlink" Id="rId263" Target="https://edpb.europa.eu/sites/default/files/webform/public_consultation_reply/Response%20to%20Guidelinesv1.0-AlexBowyer-March2022.pdf" TargetMode="External" /><Relationship Type="http://schemas.openxmlformats.org/officeDocument/2006/relationships/hyperlink" Id="rId252" Target="https://eprints.ncl.ac.uk/273825" TargetMode="External" /><Relationship Type="http://schemas.openxmlformats.org/officeDocument/2006/relationships/hyperlink" Id="rId250" Target="https://eprints.ncl.ac.uk/273826" TargetMode="External" /><Relationship Type="http://schemas.openxmlformats.org/officeDocument/2006/relationships/hyperlink" Id="rId248" Target="https://eprints.ncl.ac.uk/273832" TargetMode="External" /><Relationship Type="http://schemas.openxmlformats.org/officeDocument/2006/relationships/hyperlink" Id="rId258" Target="https://eprints.ncl.ac.uk/273832#." TargetMode="External" /><Relationship Type="http://schemas.openxmlformats.org/officeDocument/2006/relationships/hyperlink" Id="rId265" Target="https://eprints.ncl.ac.uk/273839" TargetMode="External" /><Relationship Type="http://schemas.openxmlformats.org/officeDocument/2006/relationships/hyperlink" Id="rId322" Target="https://explainableai.com/" TargetMode="External" /><Relationship Type="http://schemas.openxmlformats.org/officeDocument/2006/relationships/hyperlink" Id="rId271" Target="https://foreignpolicy.com/2022/03/28/russia-sanctions-ukraine-corporate-boycotts-could-backfire/" TargetMode="External" /><Relationship Type="http://schemas.openxmlformats.org/officeDocument/2006/relationships/hyperlink" Id="rId309" Target="https://hestia.ai/en/#realization" TargetMode="External" /><Relationship Type="http://schemas.openxmlformats.org/officeDocument/2006/relationships/hyperlink" Id="rId307" Target="https://hestia.ai/en/about/" TargetMode="External" /><Relationship Type="http://schemas.openxmlformats.org/officeDocument/2006/relationships/hyperlink" Id="rId364" Target="https://ico.org.uk/your-data-matters/" TargetMode="External" /><Relationship Type="http://schemas.openxmlformats.org/officeDocument/2006/relationships/hyperlink" Id="rId440" Target="https://inrupt.com/Solid-roadmap-preview" TargetMode="External" /><Relationship Type="http://schemas.openxmlformats.org/officeDocument/2006/relationships/hyperlink" Id="rId234" Target="https://inrupt.com/solid/" TargetMode="External" /><Relationship Type="http://schemas.openxmlformats.org/officeDocument/2006/relationships/hyperlink" Id="rId236" Target="https://jstor.org/stable/10.2307/26059207" TargetMode="External" /><Relationship Type="http://schemas.openxmlformats.org/officeDocument/2006/relationships/hyperlink" Id="rId396" Target="https://medium.com/civic-innovation/defining-civic-hacking-16844fc161cd" TargetMode="External" /><Relationship Type="http://schemas.openxmlformats.org/officeDocument/2006/relationships/hyperlink" Id="rId517" Target="https://medium.com/cybersecurity-for-democracy/the-political-ads-facebook-wont-show-you-e0d6181bca25" TargetMode="External" /><Relationship Type="http://schemas.openxmlformats.org/officeDocument/2006/relationships/hyperlink" Id="rId415" Target="https://medium.com/mysuperai/what-is-named-entity-recognition-ner-and-how-can-i-use-it-2b68cf6f545d" TargetMode="External" /><Relationship Type="http://schemas.openxmlformats.org/officeDocument/2006/relationships/hyperlink" Id="rId305" Target="https://medium.com/personaldata-io/facebook-forced-to-disclose-more-information-about-its-ad-targeting-7e6c0127722" TargetMode="External" /><Relationship Type="http://schemas.openxmlformats.org/officeDocument/2006/relationships/hyperlink" Id="rId329" Target="https://medium.com/personaldata-io/uber-vs-drivers-trial-interview-data-protection-expert-rene-mahieu-55359f8cdd9d" TargetMode="External" /><Relationship Type="http://schemas.openxmlformats.org/officeDocument/2006/relationships/hyperlink" Id="rId211" Target="https://medium.com/swlh/java-passing-by-value-or-passing-by-reference-c75e312069ed" TargetMode="External" /><Relationship Type="http://schemas.openxmlformats.org/officeDocument/2006/relationships/hyperlink" Id="rId337" Target="https://mitpress.mit.edu/books/raw-data-oxymoron" TargetMode="External" /><Relationship Type="http://schemas.openxmlformats.org/officeDocument/2006/relationships/hyperlink" Id="rId471" Target="https://noyb.eu/en/our-detailed-concept" TargetMode="External" /><Relationship Type="http://schemas.openxmlformats.org/officeDocument/2006/relationships/hyperlink" Id="rId467" Target="https://ognjen.io/reddits-disrespectful-design/" TargetMode="External" /><Relationship Type="http://schemas.openxmlformats.org/officeDocument/2006/relationships/hyperlink" Id="rId497" Target="https://opengovdata.io/2014/civic-hacking/" TargetMode="External" /><Relationship Type="http://schemas.openxmlformats.org/officeDocument/2006/relationships/hyperlink" Id="rId226" Target="https://paper.dropbox.com/doc/Building-trusted-data-services-and-capabilities--BmF6FlBd0cKGw0nC654th7V3Ag-Us49Ek0nex7yClKughPN4" TargetMode="External" /><Relationship Type="http://schemas.openxmlformats.org/officeDocument/2006/relationships/hyperlink" Id="rId392" Target="https://perma.cc/92LZ-B8DN]." TargetMode="External" /><Relationship Type="http://schemas.openxmlformats.org/officeDocument/2006/relationships/hyperlink" Id="rId408" Target="https://policyreview.info/articles/news/harnessing-collective-potential-gdpr-access-rights-towards-ecology-transparency/1487" TargetMode="External" /><Relationship Type="http://schemas.openxmlformats.org/officeDocument/2006/relationships/hyperlink" Id="rId301" Target="https://privacyinternational.org/about" TargetMode="External" /><Relationship Type="http://schemas.openxmlformats.org/officeDocument/2006/relationships/hyperlink" Id="rId489" Target="https://qz.com/1342757/everything-bad-about-facebook-is-bad-for-the-same-reason/" TargetMode="External" /><Relationship Type="http://schemas.openxmlformats.org/officeDocument/2006/relationships/hyperlink" Id="rId448" Target="https://raluca-p.medium.com/web-scraping-extensions-the-easy-gateway-to-web-data-40e8592e13bf" TargetMode="External" /><Relationship Type="http://schemas.openxmlformats.org/officeDocument/2006/relationships/hyperlink" Id="rId511" Target="https://ruben.verborgh.org/blog/2017/12/20/paradigm-shifts-for-the-decentralized-web/" TargetMode="External" /><Relationship Type="http://schemas.openxmlformats.org/officeDocument/2006/relationships/hyperlink" Id="rId375" Target="https://s3.amazonaws.com/academia.edu.documents/46870765/haystack.pdf" TargetMode="External" /><Relationship Type="http://schemas.openxmlformats.org/officeDocument/2006/relationships/hyperlink" Id="rId503" Target="https://searchanise.io/blog/what-is-faceted-search/" TargetMode="External" /><Relationship Type="http://schemas.openxmlformats.org/officeDocument/2006/relationships/hyperlink" Id="rId477" Target="https://shaperepo.com/" TargetMode="External" /><Relationship Type="http://schemas.openxmlformats.org/officeDocument/2006/relationships/hyperlink" Id="rId335" Target="https://socialmediacollective.org/reading-lists/critical-algorithm-studies/" TargetMode="External" /><Relationship Type="http://schemas.openxmlformats.org/officeDocument/2006/relationships/hyperlink" Id="rId213" Target="https://support.apple.com/en-us/HT212958" TargetMode="External" /><Relationship Type="http://schemas.openxmlformats.org/officeDocument/2006/relationships/hyperlink" Id="rId493" Target="https://tapmydata.com/" TargetMode="External" /><Relationship Type="http://schemas.openxmlformats.org/officeDocument/2006/relationships/hyperlink" Id="rId402" Target="https://techcrunch.com/2021/03/12/dutch-court-rejects-uber-drivers-robo-firing-charge-but-tells-ola-to-explain-algo-deductions/" TargetMode="External" /><Relationship Type="http://schemas.openxmlformats.org/officeDocument/2006/relationships/hyperlink" Id="rId404" Target="https://techcrunch.com/2022/07/12/tiktok-pauses-privacy-policy-switch/" TargetMode="External" /><Relationship Type="http://schemas.openxmlformats.org/officeDocument/2006/relationships/hyperlink" Id="rId507" Target="https://the-citizens.com/about-us/" TargetMode="External" /><Relationship Type="http://schemas.openxmlformats.org/officeDocument/2006/relationships/hyperlink" Id="rId324" Target="https://themarkup.org/citizen-browser/2021/09/21/facebook-rolls-out-news-feed-change-that-blocks-watchdogs-from-gathering-data" TargetMode="External" /><Relationship Type="http://schemas.openxmlformats.org/officeDocument/2006/relationships/hyperlink" Id="rId333" Target="https://theweek.com/articles/467040/why-twitter-killing-tweetdeck" TargetMode="External" /><Relationship Type="http://schemas.openxmlformats.org/officeDocument/2006/relationships/hyperlink" Id="rId303" Target="https://uxdx.com/blog/data-enabled-design/" TargetMode="External" /><Relationship Type="http://schemas.openxmlformats.org/officeDocument/2006/relationships/hyperlink" Id="rId298" Target="https://web.archive.org/web/20120128050842/http://gigaom.com/2009/04/24/why-email-clients-need-to-change/" TargetMode="External" /><Relationship Type="http://schemas.openxmlformats.org/officeDocument/2006/relationships/hyperlink" Id="rId446" Target="https://web.archive.org/web/20120922222936/http://gigaom.com/2012/09/18/betaworks-findings-pivots-as-amazon-bans-kindle-clips/" TargetMode="External" /><Relationship Type="http://schemas.openxmlformats.org/officeDocument/2006/relationships/hyperlink" Id="rId288" Target="https://web.archive.org/web/20210308040602/https://www.connectedhealthcities.org/research-projects/troubled-families/" TargetMode="External" /><Relationship Type="http://schemas.openxmlformats.org/officeDocument/2006/relationships/hyperlink" Id="rId432" Target="https://web.archive.org/web/20210325143142/https://www.mydata.org/declaration/" TargetMode="External" /><Relationship Type="http://schemas.openxmlformats.org/officeDocument/2006/relationships/hyperlink" Id="rId452" Target="https://web.archive.org/web/20211018015836/https://www.cc.gatech.edu/classes/AY2020/cs7643_spring/slides/L13_Embedding_world2vec_final_version.pdf" TargetMode="External" /><Relationship Type="http://schemas.openxmlformats.org/officeDocument/2006/relationships/hyperlink" Id="rId369" Target="https://web.archive.org/web/20220312232859/https://www.ethi.me/the-mission" TargetMode="External" /><Relationship Type="http://schemas.openxmlformats.org/officeDocument/2006/relationships/hyperlink" Id="rId465" Target="https://wiki.p2pfoundation.net/Recursive_Public" TargetMode="External" /><Relationship Type="http://schemas.openxmlformats.org/officeDocument/2006/relationships/hyperlink" Id="rId228" Target="https://www.bbc.co.uk/news/uk-politics-30632221" TargetMode="External" /><Relationship Type="http://schemas.openxmlformats.org/officeDocument/2006/relationships/hyperlink" Id="rId326" Target="https://www.bbc.co.uk/rd/blog/2021-07-talking-about-human-values-and-design" TargetMode="External" /><Relationship Type="http://schemas.openxmlformats.org/officeDocument/2006/relationships/hyperlink" Id="rId479" Target="https://www.bbc.co.uk/rd/blog/2021-09-personal-data-store-research" TargetMode="External" /><Relationship Type="http://schemas.openxmlformats.org/officeDocument/2006/relationships/hyperlink" Id="rId238" Target="https://www.bitsoffreedom.nl/english/" TargetMode="External" /><Relationship Type="http://schemas.openxmlformats.org/officeDocument/2006/relationships/hyperlink" Id="rId424" Target="https://www.bmc.com/blogs/right-to-repair/" TargetMode="External" /><Relationship Type="http://schemas.openxmlformats.org/officeDocument/2006/relationships/hyperlink" Id="rId202" Target="https://www.cc.gatech.edu/fce/pubs/abowd-mynatt-tochi-millenium.pdf" TargetMode="External" /><Relationship Type="http://schemas.openxmlformats.org/officeDocument/2006/relationships/hyperlink" Id="rId277" Target="https://www.citizenme.com/for-citizens/" TargetMode="External" /><Relationship Type="http://schemas.openxmlformats.org/officeDocument/2006/relationships/hyperlink" Id="rId379" Target="https://www.dataversity.net/what-is-data-literacy/" TargetMode="External" /><Relationship Type="http://schemas.openxmlformats.org/officeDocument/2006/relationships/hyperlink" Id="rId422" Target="https://www.eff.org/deeplinks/2019/07/googles-plans-chrome-extensions-wont-really-help-security" TargetMode="External" /><Relationship Type="http://schemas.openxmlformats.org/officeDocument/2006/relationships/hyperlink" Id="rId317" Target="https://www.eff.org/deeplinks/2019/10/adversarial-interoperability" TargetMode="External" /><Relationship Type="http://schemas.openxmlformats.org/officeDocument/2006/relationships/hyperlink" Id="rId450" Target="https://www.fastcompany.com/90750241/facebook-will-soon-stop-tracking-your-location-and-delete-your-location-history" TargetMode="External" /><Relationship Type="http://schemas.openxmlformats.org/officeDocument/2006/relationships/hyperlink" Id="rId223" Target="https://www.freecodecamp.org/news/an-introduction-to-solid-tim-berners-lees-new-re-decentralized-web-25d6b78c523b/" TargetMode="External" /><Relationship Type="http://schemas.openxmlformats.org/officeDocument/2006/relationships/hyperlink" Id="rId387" Target="https://www.ft.com/content/86d1ce50-3799-11e8-8eee-e06bde01c544" TargetMode="External" /><Relationship Type="http://schemas.openxmlformats.org/officeDocument/2006/relationships/hyperlink" Id="rId505" Target="https://www.ft.com/content/aabe2aee-cd2b-42e4-9a0b-51f838da89db" TargetMode="External" /><Relationship Type="http://schemas.openxmlformats.org/officeDocument/2006/relationships/hyperlink" Id="rId219" Target="https://www.geeksforgeeks.org/naive-bayes-classifiers/" TargetMode="External" /><Relationship Type="http://schemas.openxmlformats.org/officeDocument/2006/relationships/hyperlink" Id="rId394" Target="https://www.harvardmagazine.com/2000/01/code-is-law-html" TargetMode="External" /><Relationship Type="http://schemas.openxmlformats.org/officeDocument/2006/relationships/hyperlink" Id="rId269" Target="https://www.maketecheasier.com/which-email-providers-scanning-emails/" TargetMode="External" /><Relationship Type="http://schemas.openxmlformats.org/officeDocument/2006/relationships/hyperlink" Id="rId411" Target="https://www.mattmaldre.com/2012/10/01/amazon-makes-kindle-less-social/" TargetMode="External" /><Relationship Type="http://schemas.openxmlformats.org/officeDocument/2006/relationships/hyperlink" Id="rId294" Target="https://www.opendemocracy.net/en/civic_hacking_a_new_agenda_for_e_democracy/" TargetMode="External" /><Relationship Type="http://schemas.openxmlformats.org/officeDocument/2006/relationships/hyperlink" Id="rId442" Target="https://www.openrightsgroup.org/who-we-are/" TargetMode="External" /><Relationship Type="http://schemas.openxmlformats.org/officeDocument/2006/relationships/hyperlink" Id="rId523" Target="https://www.opentext.com/products-and-solutions/products/ai-and-analytics/opentext-magellan/magellan-text-mining" TargetMode="External" /><Relationship Type="http://schemas.openxmlformats.org/officeDocument/2006/relationships/hyperlink" Id="rId485" Target="https://www.politico.com/news/2022/07/19/documents-antitrust-case-google-amazon-00046522" TargetMode="External" /><Relationship Type="http://schemas.openxmlformats.org/officeDocument/2006/relationships/hyperlink" Id="rId460" Target="https://www.precisely.com/blog/data-integrity/data-literacy-what-it-is-and-why-it-matters" TargetMode="External" /><Relationship Type="http://schemas.openxmlformats.org/officeDocument/2006/relationships/hyperlink" Id="rId345" Target="https://www.sitra.fi/en/projects/digipower-investigation/#what-is-it-about" TargetMode="External" /><Relationship Type="http://schemas.openxmlformats.org/officeDocument/2006/relationships/hyperlink" Id="rId215" Target="https://www.theguardian.com/commentisfree/2017/may/26/theresa-may-online-extremisim-google-facebook-twitter-manchester" TargetMode="External" /><Relationship Type="http://schemas.openxmlformats.org/officeDocument/2006/relationships/hyperlink" Id="rId244" Target="https://www.theguardian.com/news/2018/apr/10/cambridge-analytica-and-facebook-face-class-action-lawsuit" TargetMode="External" /><Relationship Type="http://schemas.openxmlformats.org/officeDocument/2006/relationships/hyperlink" Id="rId406" Target="https://www.theguardian.com/world/interactive/2013/nov/01/snowden-nsa-files-surveillance-revelations-decoded" TargetMode="External" /><Relationship Type="http://schemas.openxmlformats.org/officeDocument/2006/relationships/hyperlink" Id="rId354" Target="https://www.theverge.com/2016/2/1/10872792/facebook-interests-ranked-preferred-audience-size" TargetMode="External" /><Relationship Type="http://schemas.openxmlformats.org/officeDocument/2006/relationships/hyperlink" Id="rId438" Target="https://www.theverge.com/2018/8/16/17699626/twitter-third-party-apps-streaming-api-deprecation" TargetMode="External" /><Relationship Type="http://schemas.openxmlformats.org/officeDocument/2006/relationships/hyperlink" Id="rId434" Target="https://www.theyworkforyou.com/about/" TargetMode="External" /><Relationship Type="http://schemas.openxmlformats.org/officeDocument/2006/relationships/hyperlink" Id="rId426" Target="https://www.tomsguide.com/news/apple-launches-iphone-self-service-repair-kits-but-theres-a-big-catch" TargetMode="External" /><Relationship Type="http://schemas.openxmlformats.org/officeDocument/2006/relationships/hyperlink" Id="rId381" Target="https://www.trackercontrol.org/" TargetMode="External" /><Relationship Type="http://schemas.openxmlformats.org/officeDocument/2006/relationships/hyperlink" Id="rId525" Target="https://www.ubdi.com/blog/whose-data-is-it-anyway" TargetMode="External" /><Relationship Type="http://schemas.openxmlformats.org/officeDocument/2006/relationships/hyperlink" Id="rId444" Target="https://www.wired.co.uk/article/bbc-data-personalisation" TargetMode="External" /><Relationship Type="http://schemas.openxmlformats.org/officeDocument/2006/relationships/hyperlink" Id="rId487" Target="https://www.wired.co.uk/article/privacy-versus-facebook" TargetMode="External" /><Relationship Type="http://schemas.openxmlformats.org/officeDocument/2006/relationships/hyperlink" Id="rId509" Target="https://www.wired.com/story/right-to-repair-tenants-on-our-own-devices/" TargetMode="External" /><Relationship Type="http://schemas.openxmlformats.org/officeDocument/2006/relationships/hyperlink" Id="rId528" Target="https://www.workerinfoexchange.org/" TargetMode="External" /><Relationship Type="http://schemas.openxmlformats.org/officeDocument/2006/relationships/hyperlink" Id="rId361" Target="https://www.wsj.com/articles/the-facebook-files-11631713039" TargetMode="External" /><Relationship Type="http://schemas.openxmlformats.org/officeDocument/2006/relationships/hyperlink" Id="rId207" Target="https://www.youtube.com/watch?v=JWyqt4WL6xE" TargetMode="External" /><Relationship Type="http://schemas.openxmlformats.org/officeDocument/2006/relationships/hyperlink" Id="rId311" Target="https://www.youtube.com/watch?v=pGcnK_KraXs" TargetMode="External" /><Relationship Type="http://schemas.openxmlformats.org/officeDocument/2006/relationships/hyperlink" Id="rId29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2022-08-22T00:26:45Z</dcterms:created>
  <dcterms:modified xsi:type="dcterms:W3CDTF">2022-08-22T00:26:45Z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